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A8A8" w14:textId="77777777" w:rsidR="000E5696" w:rsidRDefault="00D70BB0">
      <w:pPr>
        <w:pStyle w:val="pr"/>
      </w:pPr>
      <w:r>
        <w:t>Утверждены</w:t>
      </w:r>
    </w:p>
    <w:p w14:paraId="43A31550" w14:textId="77777777" w:rsidR="000E5696" w:rsidRDefault="00D70BB0">
      <w:pPr>
        <w:pStyle w:val="pr"/>
      </w:pPr>
      <w:hyperlink r:id="rId6" w:history="1">
        <w:r>
          <w:rPr>
            <w:rStyle w:val="a4"/>
          </w:rPr>
          <w:t>постановлением</w:t>
        </w:r>
      </w:hyperlink>
      <w:r>
        <w:rPr>
          <w:rStyle w:val="s0"/>
        </w:rPr>
        <w:t xml:space="preserve"> </w:t>
      </w:r>
      <w:r>
        <w:t>Правительства</w:t>
      </w:r>
    </w:p>
    <w:p w14:paraId="6275878F" w14:textId="77777777" w:rsidR="000E5696" w:rsidRDefault="00D70BB0">
      <w:pPr>
        <w:pStyle w:val="pr"/>
      </w:pPr>
      <w:r>
        <w:t>Республики Казахстан</w:t>
      </w:r>
    </w:p>
    <w:p w14:paraId="51DE6F8F" w14:textId="77777777" w:rsidR="000E5696" w:rsidRDefault="00D70BB0">
      <w:pPr>
        <w:pStyle w:val="pr"/>
      </w:pPr>
      <w:r>
        <w:t>от 17 сентября 2024 года № 754</w:t>
      </w:r>
    </w:p>
    <w:p w14:paraId="5D6AAF64" w14:textId="77777777" w:rsidR="000E5696" w:rsidRDefault="00D70BB0">
      <w:pPr>
        <w:pStyle w:val="pr"/>
      </w:pPr>
      <w:r>
        <w:t> </w:t>
      </w:r>
    </w:p>
    <w:p w14:paraId="60D7857D" w14:textId="77777777" w:rsidR="000E5696" w:rsidRDefault="00D70BB0">
      <w:pPr>
        <w:pStyle w:val="pr"/>
      </w:pPr>
      <w:r>
        <w:t> </w:t>
      </w:r>
    </w:p>
    <w:p w14:paraId="4728F768" w14:textId="77777777" w:rsidR="000E5696" w:rsidRDefault="00D70BB0">
      <w:pPr>
        <w:pStyle w:val="pc"/>
      </w:pPr>
      <w:r>
        <w:rPr>
          <w:rStyle w:val="s1"/>
        </w:rPr>
        <w:t>Правила предоставления гарантий в рамках гарантийных фондов</w:t>
      </w:r>
    </w:p>
    <w:p w14:paraId="09A8394F" w14:textId="77777777" w:rsidR="000E5696" w:rsidRDefault="00D70BB0">
      <w:pPr>
        <w:pStyle w:val="pc"/>
      </w:pPr>
      <w:r>
        <w:t> </w:t>
      </w:r>
    </w:p>
    <w:p w14:paraId="15AB4E17" w14:textId="77777777" w:rsidR="000E5696" w:rsidRDefault="00D70BB0">
      <w:pPr>
        <w:pStyle w:val="pc"/>
      </w:pPr>
      <w:bookmarkStart w:id="0" w:name="ContentStart"/>
      <w:bookmarkStart w:id="1" w:name="ContentEnd"/>
      <w:bookmarkEnd w:id="0"/>
      <w:bookmarkEnd w:id="1"/>
      <w:r>
        <w:t> </w:t>
      </w:r>
    </w:p>
    <w:p w14:paraId="67DF7948" w14:textId="77777777" w:rsidR="000E5696" w:rsidRDefault="00D70BB0">
      <w:pPr>
        <w:pStyle w:val="pc"/>
      </w:pPr>
      <w:r>
        <w:t> </w:t>
      </w:r>
    </w:p>
    <w:p w14:paraId="033CB074" w14:textId="77777777" w:rsidR="000E5696" w:rsidRDefault="00D70BB0">
      <w:pPr>
        <w:pStyle w:val="pc"/>
      </w:pPr>
      <w:bookmarkStart w:id="2" w:name="SUB100"/>
      <w:bookmarkEnd w:id="2"/>
      <w:r>
        <w:rPr>
          <w:rStyle w:val="s1"/>
        </w:rPr>
        <w:t>Глава 1. Общие положения</w:t>
      </w:r>
    </w:p>
    <w:p w14:paraId="4A49F7D4" w14:textId="77777777" w:rsidR="000E5696" w:rsidRDefault="00D70BB0">
      <w:pPr>
        <w:pStyle w:val="pc"/>
      </w:pPr>
      <w:r>
        <w:t> </w:t>
      </w:r>
    </w:p>
    <w:p w14:paraId="12B567DF" w14:textId="77777777" w:rsidR="000E5696" w:rsidRDefault="00D70BB0">
      <w:pPr>
        <w:pStyle w:val="pj"/>
      </w:pPr>
      <w:r>
        <w:rPr>
          <w:rStyle w:val="s0"/>
        </w:rPr>
        <w:t xml:space="preserve">1. Настоящие Правила предоставления гарантий в рамках гарантийных фондов (далее - Правила гарантирования) разработаны в соответствии с </w:t>
      </w:r>
      <w:hyperlink r:id="rId7" w:anchor="sub_id=940300" w:history="1">
        <w:r>
          <w:rPr>
            <w:rStyle w:val="a4"/>
          </w:rPr>
          <w:t>пунктом 3 статьи 94</w:t>
        </w:r>
      </w:hyperlink>
      <w:r>
        <w:rPr>
          <w:rStyle w:val="s0"/>
        </w:rPr>
        <w:t xml:space="preserve"> и </w:t>
      </w:r>
      <w:hyperlink r:id="rId8" w:anchor="sub_id=95010000" w:history="1">
        <w:r>
          <w:rPr>
            <w:rStyle w:val="a4"/>
          </w:rPr>
          <w:t>статьей 95-1</w:t>
        </w:r>
      </w:hyperlink>
      <w:r>
        <w:rPr>
          <w:rStyle w:val="s0"/>
        </w:rPr>
        <w:t xml:space="preserve"> Предпринимательского кодекса Республики Казахстан (далее - Кодекс), определяют механизм и условия предоставления гарантий в качестве частичного обеспечения исполнения обязательств по кредитам/финансовому лизингу/условным обязательствам/форвардным договорам/облигациям/опционам предпринимателей.</w:t>
      </w:r>
    </w:p>
    <w:p w14:paraId="545E970C" w14:textId="77777777" w:rsidR="000E5696" w:rsidRDefault="00D70BB0">
      <w:pPr>
        <w:pStyle w:val="pj"/>
      </w:pPr>
      <w:r>
        <w:rPr>
          <w:rStyle w:val="s0"/>
        </w:rPr>
        <w:t>2. Гарантирование осуществляется в рамках гарантийного фонда 1 и гарантийного фонда 2 по кредитам/финансовому лизингу/ условным обязательствам/форвардным договорам/облигациям/опционам предпринимателей, в том числе для целей реализации «зеленых» проектов (финансирование) в соответствии с условиями настоящих Правил гарантирования.</w:t>
      </w:r>
    </w:p>
    <w:p w14:paraId="4BD59AAC" w14:textId="77777777" w:rsidR="000E5696" w:rsidRDefault="00D70BB0">
      <w:pPr>
        <w:pStyle w:val="pj"/>
      </w:pPr>
      <w:r>
        <w:rPr>
          <w:rStyle w:val="s0"/>
        </w:rPr>
        <w:t>3. Гарантированию также подлежат кредиты/финансовый лизинг/условные обязательства/форвардные договоры/облигации/опционы в рамках опционного соглашения по проектам предпринимателей,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p w14:paraId="5C9BA73A" w14:textId="77777777" w:rsidR="000E5696" w:rsidRDefault="00D70BB0">
      <w:pPr>
        <w:pStyle w:val="pj"/>
      </w:pPr>
      <w:r>
        <w:rPr>
          <w:rStyle w:val="s0"/>
        </w:rPr>
        <w:t>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p w14:paraId="5A6B47BE" w14:textId="77777777" w:rsidR="000E5696" w:rsidRDefault="00D70BB0">
      <w:pPr>
        <w:pStyle w:val="pj"/>
      </w:pPr>
      <w:r>
        <w:rPr>
          <w:rStyle w:val="s0"/>
        </w:rPr>
        <w:t>5. В настоящих Правилах гарантирования используются следующие основные понятия:</w:t>
      </w:r>
    </w:p>
    <w:p w14:paraId="60AC1E89" w14:textId="77777777" w:rsidR="000E5696" w:rsidRDefault="00D70BB0">
      <w:pPr>
        <w:pStyle w:val="pj"/>
      </w:pPr>
      <w:r>
        <w:rPr>
          <w:rStyle w:val="s0"/>
        </w:rPr>
        <w:t>1) цель на пополнение оборотных средств - использование кредита/финансового лизинга/условного обязательства/форвардного договора/ облигаций/опционного соглашения предпринимателя, связанное с обеспечением операционной (текущей) деятельности предпринимателя, с возможностью оплаты налоговых обязательств, государственной пошлины, таможенных платежей/сборов, пошлин, социальных платежей и отчислений, а также на оплату любой страховой премии;</w:t>
      </w:r>
    </w:p>
    <w:p w14:paraId="461C57CB" w14:textId="77777777" w:rsidR="000E5696" w:rsidRDefault="00D70BB0">
      <w:pPr>
        <w:pStyle w:val="pj"/>
      </w:pPr>
      <w:r>
        <w:rPr>
          <w:rStyle w:val="s0"/>
        </w:rPr>
        <w:t>2) банк - банк второго уровня в рамках реализации настоящих Правил гарантирования;</w:t>
      </w:r>
    </w:p>
    <w:p w14:paraId="4860E169" w14:textId="77777777" w:rsidR="000E5696" w:rsidRDefault="00D70BB0">
      <w:pPr>
        <w:pStyle w:val="pj"/>
      </w:pPr>
      <w:proofErr w:type="gramStart"/>
      <w:r>
        <w:rPr>
          <w:rStyle w:val="s0"/>
        </w:rPr>
        <w:t>2-1</w:t>
      </w:r>
      <w:proofErr w:type="gramEnd"/>
      <w:r>
        <w:rPr>
          <w:rStyle w:val="s0"/>
        </w:rPr>
        <w:t>)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p w14:paraId="47B44ABE" w14:textId="77777777" w:rsidR="000E5696" w:rsidRDefault="00D70BB0">
      <w:pPr>
        <w:pStyle w:val="pj"/>
      </w:pPr>
      <w:r>
        <w:rPr>
          <w:rStyle w:val="s0"/>
        </w:rPr>
        <w:t xml:space="preserve">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w:t>
      </w:r>
      <w:r>
        <w:rPr>
          <w:rStyle w:val="s0"/>
        </w:rPr>
        <w:lastRenderedPageBreak/>
        <w:t>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p w14:paraId="6AA42D71" w14:textId="77777777" w:rsidR="000E5696" w:rsidRDefault="00D70BB0">
      <w:pPr>
        <w:pStyle w:val="pj"/>
      </w:pPr>
      <w:r>
        <w:rPr>
          <w:rStyle w:val="s0"/>
        </w:rPr>
        <w:t xml:space="preserve">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w:t>
      </w:r>
      <w:hyperlink r:id="rId9" w:history="1">
        <w:r>
          <w:rPr>
            <w:rStyle w:val="a4"/>
          </w:rPr>
          <w:t>постановлением</w:t>
        </w:r>
      </w:hyperlink>
      <w:r>
        <w:rPr>
          <w:rStyle w:val="s0"/>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p w14:paraId="377040C3" w14:textId="77777777" w:rsidR="000E5696" w:rsidRDefault="00D70BB0">
      <w:pPr>
        <w:pStyle w:val="pj"/>
      </w:pPr>
      <w:r>
        <w:rPr>
          <w:rStyle w:val="s0"/>
        </w:rPr>
        <w:t>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лизинга/условных обязательств/форвардных договоров/облигаций/опционного соглашения).</w:t>
      </w:r>
    </w:p>
    <w:p w14:paraId="68714437" w14:textId="77777777" w:rsidR="000E5696" w:rsidRDefault="00D70BB0">
      <w:pPr>
        <w:pStyle w:val="pj"/>
      </w:pPr>
      <w:r>
        <w:rPr>
          <w:rStyle w:val="s0"/>
        </w:rPr>
        <w:t>Одним проектом считается совокупность двух и более проектов, соответствующих следующим 2 (два) критериям одновременно:</w:t>
      </w:r>
    </w:p>
    <w:p w14:paraId="5C52E7D7" w14:textId="77777777" w:rsidR="000E5696" w:rsidRDefault="00D70BB0">
      <w:pPr>
        <w:pStyle w:val="pj"/>
      </w:pPr>
      <w:r>
        <w:rPr>
          <w:rStyle w:val="s0"/>
        </w:rPr>
        <w:t>проект реализуется как один объект (является единым зданием/сооружением/объектом, неразрывно связанным физически или технологически);</w:t>
      </w:r>
    </w:p>
    <w:p w14:paraId="73951897" w14:textId="77777777" w:rsidR="000E5696" w:rsidRDefault="00D70BB0">
      <w:pPr>
        <w:pStyle w:val="pj"/>
      </w:pPr>
      <w:r>
        <w:rPr>
          <w:rStyle w:val="s0"/>
        </w:rPr>
        <w:t>проект реализуется в рамках одного подкласса общего классификатора видов экономической деятельности;</w:t>
      </w:r>
    </w:p>
    <w:p w14:paraId="39DD51DE" w14:textId="77777777" w:rsidR="000E5696" w:rsidRDefault="00D70BB0">
      <w:pPr>
        <w:pStyle w:val="pj"/>
      </w:pPr>
      <w:r>
        <w:rPr>
          <w:rStyle w:val="s0"/>
        </w:rPr>
        <w:t>6) стоимость проекта - совокупность необходимых капитальных вложений и иных расходов, направленных на реализацию проекта до выхода на запланированные показатели операционной деятельности, включая затраты на проектирование, строительство, приобретение оборудования, монтаж, пусконаладочные работы, обучение персонала, маркетинг, формирование оборотного капитала, а также иные затраты, непосредственно связанные с реализацией проекта. Допускается включение в стоимость проекта суммы вознаграждения, начисленного за льготный период и комиссии за выпуск гарантии на период строительства;</w:t>
      </w:r>
    </w:p>
    <w:p w14:paraId="7A9A729C" w14:textId="77777777" w:rsidR="000E5696" w:rsidRDefault="00D70BB0">
      <w:pPr>
        <w:pStyle w:val="pj"/>
      </w:pPr>
      <w:r>
        <w:rPr>
          <w:rStyle w:val="s0"/>
        </w:rPr>
        <w:t>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p w14:paraId="122BB705" w14:textId="77777777" w:rsidR="000E5696" w:rsidRDefault="00D70BB0">
      <w:pPr>
        <w:pStyle w:val="pj"/>
      </w:pPr>
      <w:r>
        <w:rPr>
          <w:rStyle w:val="s0"/>
        </w:rPr>
        <w:t>8) предприниматель - субъект малого, среднего и (или) крупного предпринимательства, имеющий статус действующего субъекта предпринимательства, также юридическое лицо, зарегистрированное на территории Международного финансового центра «Астана», осуществляющее свою деятельность в рамках настоящих Правил гарантирования;</w:t>
      </w:r>
    </w:p>
    <w:p w14:paraId="32190778" w14:textId="77777777" w:rsidR="000E5696" w:rsidRDefault="00D70BB0">
      <w:pPr>
        <w:pStyle w:val="pj"/>
      </w:pPr>
      <w:r>
        <w:rPr>
          <w:rStyle w:val="s0"/>
        </w:rPr>
        <w:t xml:space="preserve">9)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соглашению/соглашению о завершению строительства проекта (включая оплату или обеспечение оплаты и погашения всех затрат по проекту и других финансовых и нефинансовых обязательств), о </w:t>
      </w:r>
      <w:r>
        <w:rPr>
          <w:rStyle w:val="s0"/>
        </w:rPr>
        <w:lastRenderedPageBreak/>
        <w:t>поддержке акционеров/участников (проектное соглашение), вытекающих из гарантийного обязательства, в пределах суммы гарантии;</w:t>
      </w:r>
    </w:p>
    <w:p w14:paraId="05405978" w14:textId="77777777" w:rsidR="000E5696" w:rsidRDefault="00D70BB0">
      <w:pPr>
        <w:pStyle w:val="pj"/>
      </w:pPr>
      <w:r>
        <w:rPr>
          <w:rStyle w:val="s0"/>
        </w:rPr>
        <w:t>10) лимит гарантирования - установленная финансовым агентством для кредитора предельная сумма гарантий, в пределах которой кредитор вправе принимать решение о предоставлении предпринимателям гарантии финансового агентства без процедур согласования с финансовым агентством;</w:t>
      </w:r>
    </w:p>
    <w:p w14:paraId="10B50007" w14:textId="77777777" w:rsidR="000E5696" w:rsidRDefault="00D70BB0">
      <w:pPr>
        <w:pStyle w:val="pj"/>
      </w:pPr>
      <w:r>
        <w:rPr>
          <w:rStyle w:val="s0"/>
        </w:rPr>
        <w:t>11) гарантийное обязательство - обязательство, выпускаемое финансовым агентством отвечать перед кредитором за исполнение обязательств предпринимателем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по форме, утверждаемой уполномоченным органом финансового агентства.</w:t>
      </w:r>
    </w:p>
    <w:p w14:paraId="0ACEBF33" w14:textId="77777777" w:rsidR="000E5696" w:rsidRDefault="00D70BB0">
      <w:pPr>
        <w:pStyle w:val="pj"/>
      </w:pPr>
      <w:r>
        <w:rPr>
          <w:rStyle w:val="s0"/>
        </w:rPr>
        <w:t>Гарантийное обязательство предоставляется на бумажном носителе/в форме электронного документа, при этом электронная форма гарантийного обязательства подписывается электронно-цифровой подписью в соответствии с действующим законодательством Республики Казахстан;</w:t>
      </w:r>
    </w:p>
    <w:p w14:paraId="3889B2E9" w14:textId="77777777" w:rsidR="000E5696" w:rsidRDefault="00D70BB0">
      <w:pPr>
        <w:pStyle w:val="pj"/>
      </w:pPr>
      <w:r>
        <w:rPr>
          <w:rStyle w:val="s0"/>
        </w:rPr>
        <w:t>12) гарантирование - предоставление гарантии финансового агентства перед кредиторами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перед банками, вытекающих из гарантийного обязательства, в пределах суммы гарантии;</w:t>
      </w:r>
    </w:p>
    <w:p w14:paraId="15A17501" w14:textId="77777777" w:rsidR="000E5696" w:rsidRDefault="00D70BB0">
      <w:pPr>
        <w:pStyle w:val="pj"/>
      </w:pPr>
      <w:r>
        <w:rPr>
          <w:rStyle w:val="s0"/>
        </w:rPr>
        <w:t>13)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p w14:paraId="6E127177" w14:textId="77777777" w:rsidR="000E5696" w:rsidRDefault="00D70BB0">
      <w:pPr>
        <w:pStyle w:val="pj"/>
      </w:pPr>
      <w:r>
        <w:rPr>
          <w:rStyle w:val="s0"/>
        </w:rPr>
        <w:t>14) участник гарантийного фонда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и иные юридические лица;</w:t>
      </w:r>
    </w:p>
    <w:p w14:paraId="5497D4B8" w14:textId="77777777" w:rsidR="000E5696" w:rsidRDefault="00D70BB0">
      <w:pPr>
        <w:pStyle w:val="pj"/>
      </w:pPr>
      <w:r>
        <w:rPr>
          <w:rStyle w:val="s0"/>
        </w:rPr>
        <w:t>15) консультативный совет - коллегиальный консультативно-совещательный орган финансового агентства, состоящий из участников гарантийного фонда 1;</w:t>
      </w:r>
    </w:p>
    <w:p w14:paraId="5FC885A9" w14:textId="77777777" w:rsidR="000E5696" w:rsidRDefault="00D70BB0">
      <w:pPr>
        <w:pStyle w:val="pj"/>
      </w:pPr>
      <w:r>
        <w:rPr>
          <w:rStyle w:val="s0"/>
        </w:rPr>
        <w:t>16) кредитор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международные финансовые институты, в том числе с государственным участием, иностранные банки и иные юридические лица в рамках реализации настоящих Правил гарантирования;</w:t>
      </w:r>
    </w:p>
    <w:p w14:paraId="2ABC9709" w14:textId="77777777" w:rsidR="000E5696" w:rsidRDefault="00D70BB0">
      <w:pPr>
        <w:pStyle w:val="pj"/>
      </w:pPr>
      <w:proofErr w:type="gramStart"/>
      <w:r>
        <w:rPr>
          <w:rStyle w:val="s0"/>
        </w:rPr>
        <w:t>16-1</w:t>
      </w:r>
      <w:proofErr w:type="gramEnd"/>
      <w:r>
        <w:rPr>
          <w:rStyle w:val="s0"/>
        </w:rPr>
        <w:t xml:space="preserve">) информационная система кредитора - информационная система второго уровня, посредством которой осуществляются прием, обработка заявлений предпринимателей на финансирование с применением </w:t>
      </w:r>
      <w:proofErr w:type="spellStart"/>
      <w:r>
        <w:rPr>
          <w:rStyle w:val="s0"/>
        </w:rPr>
        <w:t>постформатно</w:t>
      </w:r>
      <w:proofErr w:type="spellEnd"/>
      <w:r>
        <w:rPr>
          <w:rStyle w:val="s0"/>
        </w:rPr>
        <w:t>-логического контроля системы первого уровня и передача сведений о заявлениях в систему первого уровня;</w:t>
      </w:r>
    </w:p>
    <w:p w14:paraId="1FFB0AAA" w14:textId="77777777" w:rsidR="000E5696" w:rsidRDefault="00D70BB0">
      <w:pPr>
        <w:pStyle w:val="pj"/>
      </w:pPr>
      <w:r>
        <w:rPr>
          <w:rStyle w:val="s0"/>
        </w:rPr>
        <w:t>17) кредитный договор - письменное соглашение, заключенное между кредитором и предпринимателем, по условиям которого участник гарантийного фонда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p w14:paraId="7CD4DFCA" w14:textId="77777777" w:rsidR="000E5696" w:rsidRDefault="00D70BB0">
      <w:pPr>
        <w:pStyle w:val="pj"/>
      </w:pPr>
      <w:r>
        <w:rPr>
          <w:rStyle w:val="s0"/>
        </w:rPr>
        <w:t xml:space="preserve">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w:t>
      </w:r>
      <w:r>
        <w:rPr>
          <w:rStyle w:val="s0"/>
        </w:rPr>
        <w:lastRenderedPageBreak/>
        <w:t>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p w14:paraId="0D9A45E4" w14:textId="77777777" w:rsidR="000E5696" w:rsidRDefault="00D70BB0">
      <w:pPr>
        <w:pStyle w:val="pj"/>
      </w:pPr>
      <w:r>
        <w:rPr>
          <w:rStyle w:val="s0"/>
        </w:rPr>
        <w:t>18) кредит/договор финансового лизинга/опционное соглашение (далее - кредит/договор финансового лизинга/финансовый лизинг/опционное соглашение) - сумма денег, предоставляемая кредитором предпринимателю на основании кредитного договора/договора финансового лизинга/опционного соглашения на условиях срочности, платности, возвратности, обеспеченности и целевого использования, в том числе в рамках договора финансирования под уступку денежного требования (факторинг). К банковскому кредиту также относится и кредитная линия.</w:t>
      </w:r>
    </w:p>
    <w:p w14:paraId="7277F8E4" w14:textId="77777777" w:rsidR="000E5696" w:rsidRDefault="00D70BB0">
      <w:pPr>
        <w:pStyle w:val="pj"/>
      </w:pPr>
      <w:r>
        <w:rPr>
          <w:rStyle w:val="s0"/>
        </w:rPr>
        <w:t>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p w14:paraId="7F944473" w14:textId="77777777" w:rsidR="000E5696" w:rsidRDefault="00D70BB0">
      <w:pPr>
        <w:pStyle w:val="pj"/>
      </w:pPr>
      <w:r>
        <w:rPr>
          <w:rStyle w:val="s0"/>
        </w:rPr>
        <w:t>19) целевое использование кредита/договора финансового лизинга/опционного соглашения - использование предпринимателем кредита/финансового лизинга/денежных средств, полученного (-ых) по кредитному договору/договору финансового лизинга/опционному соглашению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p w14:paraId="7612F945" w14:textId="77777777" w:rsidR="000E5696" w:rsidRDefault="00D70BB0">
      <w:pPr>
        <w:pStyle w:val="pj"/>
      </w:pPr>
      <w:r>
        <w:rPr>
          <w:rStyle w:val="s0"/>
        </w:rPr>
        <w:t>20) рефинансирование - замещение за счет средств кредита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p w14:paraId="50F1B1E5" w14:textId="77777777" w:rsidR="000E5696" w:rsidRDefault="00D70BB0">
      <w:pPr>
        <w:pStyle w:val="pj"/>
      </w:pPr>
      <w:r>
        <w:rPr>
          <w:rStyle w:val="s0"/>
        </w:rPr>
        <w:t>21) финансовое агентство - акционерное общество «Фонд развития предпринимательства «Даму»;</w:t>
      </w:r>
    </w:p>
    <w:p w14:paraId="63427256" w14:textId="77777777" w:rsidR="000E5696" w:rsidRDefault="00D70BB0">
      <w:pPr>
        <w:pStyle w:val="pj"/>
      </w:pPr>
      <w:proofErr w:type="gramStart"/>
      <w:r>
        <w:rPr>
          <w:rStyle w:val="s0"/>
        </w:rPr>
        <w:t>21-1</w:t>
      </w:r>
      <w:proofErr w:type="gramEnd"/>
      <w:r>
        <w:rPr>
          <w:rStyle w:val="s0"/>
        </w:rPr>
        <w:t xml:space="preserve">) информационная система финансового агентства - информационная система второго уровня, посредством которой осуществляются прием, обработка заявлений на выпуск гарантийных обязательств с применением </w:t>
      </w:r>
      <w:proofErr w:type="spellStart"/>
      <w:r>
        <w:rPr>
          <w:rStyle w:val="s0"/>
        </w:rPr>
        <w:t>постформатно</w:t>
      </w:r>
      <w:proofErr w:type="spellEnd"/>
      <w:r>
        <w:rPr>
          <w:rStyle w:val="s0"/>
        </w:rPr>
        <w:t>-логического контроля системы первого уровня и передача сведений о заявлениях в систему первого уровня;</w:t>
      </w:r>
    </w:p>
    <w:p w14:paraId="07292669" w14:textId="77777777" w:rsidR="000E5696" w:rsidRDefault="00D70BB0">
      <w:pPr>
        <w:pStyle w:val="pj"/>
      </w:pPr>
      <w:r>
        <w:rPr>
          <w:rStyle w:val="s0"/>
        </w:rPr>
        <w:t>22) единственный акционер финансового агентства - акционерное общество «Национальный инвестиционный холдинг «Байтерек»;</w:t>
      </w:r>
    </w:p>
    <w:p w14:paraId="50B34377" w14:textId="77777777" w:rsidR="000E5696" w:rsidRDefault="00D70BB0">
      <w:pPr>
        <w:pStyle w:val="pj"/>
      </w:pPr>
      <w:r>
        <w:rPr>
          <w:rStyle w:val="s0"/>
        </w:rPr>
        <w:t>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14:paraId="0830045A" w14:textId="77777777" w:rsidR="000E5696" w:rsidRDefault="00D70BB0">
      <w:pPr>
        <w:pStyle w:val="pj"/>
      </w:pPr>
      <w:r>
        <w:rPr>
          <w:rStyle w:val="s0"/>
        </w:rPr>
        <w:t>24) договор финансового лизинга - письменное соглашение, заключенное между кредитором и предпринимателем, по условиям которого участник гарантийного фонда предоставляют предпринимателю финансовый лизинг;</w:t>
      </w:r>
    </w:p>
    <w:p w14:paraId="35239530" w14:textId="77777777" w:rsidR="000E5696" w:rsidRDefault="00D70BB0">
      <w:pPr>
        <w:pStyle w:val="pj"/>
      </w:pPr>
      <w:r>
        <w:rPr>
          <w:rStyle w:val="s0"/>
        </w:rPr>
        <w:t>25) лизинговая компания - участник лизинговой сделки, осуществляющий свою деятельность в рамках настоящих Правил гарантирования;</w:t>
      </w:r>
    </w:p>
    <w:p w14:paraId="311F1786" w14:textId="77777777" w:rsidR="000E5696" w:rsidRDefault="00D70BB0">
      <w:pPr>
        <w:pStyle w:val="pj"/>
      </w:pPr>
      <w:r>
        <w:rPr>
          <w:rStyle w:val="s0"/>
        </w:rPr>
        <w:t>26)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p w14:paraId="10D6354B" w14:textId="77777777" w:rsidR="000E5696" w:rsidRDefault="00D70BB0">
      <w:pPr>
        <w:pStyle w:val="pj"/>
      </w:pPr>
      <w:r>
        <w:rPr>
          <w:rStyle w:val="s0"/>
        </w:rPr>
        <w:t xml:space="preserve">27) государственные институты развития - национальные управляющие холдинги, национальные холдинги, национальные компании, акционерные общества, контрольные </w:t>
      </w:r>
      <w:r>
        <w:rPr>
          <w:rStyle w:val="s0"/>
        </w:rPr>
        <w:lastRenderedPageBreak/>
        <w:t>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p w14:paraId="04C727E9" w14:textId="77777777" w:rsidR="000E5696" w:rsidRDefault="00D70BB0">
      <w:pPr>
        <w:pStyle w:val="pj"/>
      </w:pPr>
      <w:r>
        <w:rPr>
          <w:rStyle w:val="s0"/>
        </w:rPr>
        <w:t>28) государственно-частное партнерство - форма сотрудничества между государственным партнером и частным партнером, соответствующего признакам, определенным в Законе Республики Казахстан «О государственно-частном партнерстве»;</w:t>
      </w:r>
    </w:p>
    <w:p w14:paraId="6752C8D2" w14:textId="77777777" w:rsidR="000E5696" w:rsidRDefault="00D70BB0">
      <w:pPr>
        <w:pStyle w:val="pj"/>
      </w:pPr>
      <w:r>
        <w:rPr>
          <w:rStyle w:val="s0"/>
        </w:rPr>
        <w:t>29) опцион - право фонда прямых инвестиций (далее - ФПИ) продать долю участия/акции предпринимателя/заявителя, и обязательство предпринимателя/заявителя/участника и (или) акционера и (или) иного лица оплатить и выкупить всю долю ФПИ по покупной цене, либо ее часть, отраженную в требовании ФПИ;</w:t>
      </w:r>
    </w:p>
    <w:p w14:paraId="6DEEFC73" w14:textId="77777777" w:rsidR="000E5696" w:rsidRDefault="00D70BB0">
      <w:pPr>
        <w:pStyle w:val="pj"/>
      </w:pPr>
      <w:r>
        <w:rPr>
          <w:rStyle w:val="s0"/>
        </w:rPr>
        <w:t>30) опционное соглашение - соглашение между предпринимателем, ФПИ, участниками и (или) акционерами и (или) иными лицами, предусмотренными условиями проекта, в котором предусматриваются условия инвестирования предпринимателя, в том числе (без ограничений) обязательство сторон по выкупу принадлежащих ФПИ акций и (или) долей участия в уставном капитале предпринимателя в порядке и в обусловленные сроки;</w:t>
      </w:r>
    </w:p>
    <w:p w14:paraId="0457B1A8" w14:textId="77777777" w:rsidR="000E5696" w:rsidRDefault="00D70BB0">
      <w:pPr>
        <w:pStyle w:val="pj"/>
      </w:pPr>
      <w:r>
        <w:rPr>
          <w:rStyle w:val="s0"/>
        </w:rPr>
        <w:t>31)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p w14:paraId="33472078" w14:textId="77777777" w:rsidR="000E5696" w:rsidRDefault="00D70BB0">
      <w:pPr>
        <w:pStyle w:val="pj"/>
      </w:pPr>
      <w:r>
        <w:rPr>
          <w:rStyle w:val="s0"/>
        </w:rPr>
        <w:t>32) портфельное гарантирование - форма предоставления гарантий предпринимателям в рамках установленного финансовым агентством лимита для участника гарантийного фонда/предпринимателя;</w:t>
      </w:r>
    </w:p>
    <w:p w14:paraId="4AB57C67" w14:textId="77777777" w:rsidR="000E5696" w:rsidRDefault="00D70BB0">
      <w:pPr>
        <w:pStyle w:val="pj"/>
      </w:pPr>
      <w:r>
        <w:rPr>
          <w:rStyle w:val="s0"/>
        </w:rPr>
        <w:t>33)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пороговых значений для данного подсектора (конкретные минимальные значения снижения энергопотребления; минимальные уровни выбросов парниковых газов; снижение доли/утилизации отходов; снижение водопотребления; соответствие требованиям справочников наилучших доступных технологий (в части, указанной в пороговом критерии));</w:t>
      </w:r>
    </w:p>
    <w:p w14:paraId="2F7248F8" w14:textId="77777777" w:rsidR="000E5696" w:rsidRDefault="00D70BB0">
      <w:pPr>
        <w:pStyle w:val="pj"/>
      </w:pPr>
      <w:r>
        <w:rPr>
          <w:rStyle w:val="s0"/>
        </w:rPr>
        <w:t>34)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p w14:paraId="4E662BDB" w14:textId="77777777" w:rsidR="000E5696" w:rsidRDefault="00D70BB0">
      <w:pPr>
        <w:pStyle w:val="pj"/>
      </w:pPr>
      <w:r>
        <w:rPr>
          <w:rStyle w:val="s0"/>
        </w:rPr>
        <w:t>35)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p w14:paraId="40AD61A0" w14:textId="77777777" w:rsidR="000E5696" w:rsidRDefault="00D70BB0">
      <w:pPr>
        <w:pStyle w:val="pj"/>
      </w:pPr>
      <w:r>
        <w:rPr>
          <w:rStyle w:val="s0"/>
        </w:rPr>
        <w:t>36) фонд прямых инвестиций (ФПИ) - организация, созданная в форме юридического лица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Международного финансового центра «Астана»,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w:t>
      </w:r>
    </w:p>
    <w:p w14:paraId="568714A2" w14:textId="77777777" w:rsidR="000E5696" w:rsidRDefault="00D70BB0">
      <w:pPr>
        <w:pStyle w:val="pj"/>
      </w:pPr>
      <w:proofErr w:type="gramStart"/>
      <w:r>
        <w:rPr>
          <w:rStyle w:val="s0"/>
        </w:rPr>
        <w:lastRenderedPageBreak/>
        <w:t>36-1</w:t>
      </w:r>
      <w:proofErr w:type="gramEnd"/>
      <w:r>
        <w:rPr>
          <w:rStyle w:val="s0"/>
        </w:rPr>
        <w:t>)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p w14:paraId="172F7F11" w14:textId="77777777" w:rsidR="000E5696" w:rsidRDefault="00D70BB0">
      <w:pPr>
        <w:pStyle w:val="pj"/>
      </w:pPr>
      <w:proofErr w:type="gramStart"/>
      <w:r>
        <w:rPr>
          <w:rStyle w:val="s0"/>
        </w:rPr>
        <w:t>36-2</w:t>
      </w:r>
      <w:proofErr w:type="gramEnd"/>
      <w:r>
        <w:rPr>
          <w:rStyle w:val="s0"/>
        </w:rPr>
        <w:t xml:space="preserve">)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w:t>
      </w:r>
      <w:proofErr w:type="spellStart"/>
      <w:r>
        <w:rPr>
          <w:rStyle w:val="s0"/>
        </w:rPr>
        <w:t>постформатно</w:t>
      </w:r>
      <w:proofErr w:type="spellEnd"/>
      <w:r>
        <w:rPr>
          <w:rStyle w:val="s0"/>
        </w:rPr>
        <w:t>-логического контроля осуществляется проверка соответствия предпринимателей условиям отсутствия в отношении них ограничительных критериев;</w:t>
      </w:r>
    </w:p>
    <w:p w14:paraId="142A7E74" w14:textId="77777777" w:rsidR="000E5696" w:rsidRDefault="00D70BB0">
      <w:pPr>
        <w:pStyle w:val="pj"/>
      </w:pPr>
      <w:r>
        <w:rPr>
          <w:rStyle w:val="s0"/>
        </w:rPr>
        <w:t xml:space="preserve">37) уполномоченный орган - уполномоченный орган по предпринимательству согласно </w:t>
      </w:r>
      <w:hyperlink r:id="rId10" w:anchor="sub_id=850300" w:history="1">
        <w:r>
          <w:rPr>
            <w:rStyle w:val="a4"/>
          </w:rPr>
          <w:t>пункту 3 статьи 85</w:t>
        </w:r>
      </w:hyperlink>
      <w:r>
        <w:rPr>
          <w:rStyle w:val="s0"/>
        </w:rPr>
        <w:t xml:space="preserve"> Кодекса и подпунктом 17) пункта 13 Положения о Министерстве национальной экономики Республики Казахстан;</w:t>
      </w:r>
    </w:p>
    <w:p w14:paraId="3D41E25C" w14:textId="77777777" w:rsidR="000E5696" w:rsidRDefault="00D70BB0">
      <w:pPr>
        <w:pStyle w:val="pj"/>
      </w:pPr>
      <w:r>
        <w:rPr>
          <w:rStyle w:val="s0"/>
        </w:rPr>
        <w:t xml:space="preserve">38) аффилированные/связанные лица - физические и юридические лица в соответствии со </w:t>
      </w:r>
      <w:hyperlink r:id="rId11" w:anchor="sub_id=640000" w:history="1">
        <w:r>
          <w:rPr>
            <w:rStyle w:val="a4"/>
          </w:rPr>
          <w:t>статьей 64</w:t>
        </w:r>
      </w:hyperlink>
      <w:r>
        <w:rPr>
          <w:rStyle w:val="s0"/>
        </w:rPr>
        <w:t xml:space="preserve"> Закона Республики Казахстан «Об акционерных обществах», </w:t>
      </w:r>
      <w:hyperlink r:id="rId12" w:anchor="sub_id=12010000" w:history="1">
        <w:r>
          <w:rPr>
            <w:rStyle w:val="a4"/>
          </w:rPr>
          <w:t>статьей 12-1</w:t>
        </w:r>
      </w:hyperlink>
      <w:r>
        <w:rPr>
          <w:rStyle w:val="s0"/>
        </w:rPr>
        <w:t xml:space="preserve"> Закона Республики Казахстан «О товариществах с ограниченной и дополнительной ответственностью», а также иные лица, соответствующие критериям, определенным Соглашением о портфельном гарантировании;</w:t>
      </w:r>
    </w:p>
    <w:p w14:paraId="2395C26F" w14:textId="77777777" w:rsidR="000E5696" w:rsidRDefault="00D70BB0">
      <w:pPr>
        <w:pStyle w:val="pj"/>
      </w:pPr>
      <w:r>
        <w:rPr>
          <w:rStyle w:val="s0"/>
        </w:rPr>
        <w:t>39) форвардный договор -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определенную дату в будущем, где покупателем выступает национальная компания, реализующая государственную политику в зерновой отрасли;</w:t>
      </w:r>
    </w:p>
    <w:p w14:paraId="4350DC17" w14:textId="77777777" w:rsidR="000E5696" w:rsidRDefault="00D70BB0">
      <w:pPr>
        <w:pStyle w:val="pj"/>
      </w:pPr>
      <w:r>
        <w:rPr>
          <w:rStyle w:val="s0"/>
        </w:rPr>
        <w:t>40) условные обязательства - финансирование в виде банковских гарантий и аккредитивов;</w:t>
      </w:r>
    </w:p>
    <w:p w14:paraId="101827F0" w14:textId="77777777" w:rsidR="000E5696" w:rsidRDefault="00D70BB0">
      <w:pPr>
        <w:pStyle w:val="pj"/>
      </w:pPr>
      <w:proofErr w:type="gramStart"/>
      <w:r>
        <w:rPr>
          <w:rStyle w:val="s0"/>
        </w:rPr>
        <w:t>40-1</w:t>
      </w:r>
      <w:proofErr w:type="gramEnd"/>
      <w:r>
        <w:rPr>
          <w:rStyle w:val="s0"/>
        </w:rPr>
        <w:t>) ограничительные критерии - критерии проверки получателей мер государственной поддержки системой первого уровня;</w:t>
      </w:r>
    </w:p>
    <w:p w14:paraId="09C0E3E7" w14:textId="77777777" w:rsidR="000E5696" w:rsidRDefault="00D70BB0">
      <w:pPr>
        <w:pStyle w:val="pj"/>
      </w:pPr>
      <w:r>
        <w:rPr>
          <w:rStyle w:val="s0"/>
        </w:rPr>
        <w:t>41)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в требовании сертификации/маркировки (подтверждение соответствия требованиям указанных в «зеленой» таксономии стандартов либо наличие маркировок в отношении отдельных подсекторов);</w:t>
      </w:r>
    </w:p>
    <w:p w14:paraId="47F3D3DC" w14:textId="77777777" w:rsidR="000E5696" w:rsidRDefault="00D70BB0">
      <w:pPr>
        <w:pStyle w:val="pj"/>
      </w:pPr>
      <w:r>
        <w:rPr>
          <w:rStyle w:val="s0"/>
        </w:rPr>
        <w:t>42)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p w14:paraId="70136893" w14:textId="77777777" w:rsidR="000E5696" w:rsidRDefault="00D70BB0">
      <w:pPr>
        <w:pStyle w:val="pj"/>
      </w:pPr>
      <w:r>
        <w:rPr>
          <w:rStyle w:val="s0"/>
        </w:rPr>
        <w:t>43)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p w14:paraId="339FBE72" w14:textId="77777777" w:rsidR="000E5696" w:rsidRDefault="00D70BB0">
      <w:pPr>
        <w:pStyle w:val="pj"/>
      </w:pPr>
      <w:r>
        <w:rPr>
          <w:rStyle w:val="s0"/>
        </w:rPr>
        <w:t xml:space="preserve">44) </w:t>
      </w:r>
      <w:proofErr w:type="spellStart"/>
      <w:r>
        <w:rPr>
          <w:rStyle w:val="s0"/>
        </w:rPr>
        <w:t>энергоаудиторская</w:t>
      </w:r>
      <w:proofErr w:type="spellEnd"/>
      <w:r>
        <w:rPr>
          <w:rStyle w:val="s0"/>
        </w:rPr>
        <w:t xml:space="preserve"> организация - юридическое лицо, осуществляющее энергоаудит. Под </w:t>
      </w:r>
      <w:proofErr w:type="spellStart"/>
      <w:r>
        <w:rPr>
          <w:rStyle w:val="s0"/>
        </w:rPr>
        <w:t>энергоаудиторскими</w:t>
      </w:r>
      <w:proofErr w:type="spellEnd"/>
      <w:r>
        <w:rPr>
          <w:rStyle w:val="s0"/>
        </w:rPr>
        <w:t xml:space="preserve"> организациями понимаются и иные организации, имеющие разрешительные документы для предоставления заключения о соответствии пороговых значений «зеленой» таксономии;</w:t>
      </w:r>
    </w:p>
    <w:p w14:paraId="1259FCC0" w14:textId="77777777" w:rsidR="000E5696" w:rsidRDefault="00D70BB0">
      <w:pPr>
        <w:pStyle w:val="pj"/>
      </w:pPr>
      <w:r>
        <w:rPr>
          <w:rStyle w:val="s0"/>
        </w:rPr>
        <w:t xml:space="preserve">45) гарантийный фонд 1 - совокупность средств, формируемых за счет республиканского бюджета, местных бюджетов, собственных средств финансового </w:t>
      </w:r>
      <w:r>
        <w:rPr>
          <w:rStyle w:val="s0"/>
        </w:rPr>
        <w:lastRenderedPageBreak/>
        <w:t>агентства, взносов банков второго уровня и иных юридических лиц, а также сумм комиссий за выпуск гарантии от предпринимателей, предназначенных для предоставления гарантий по кредитам/финансовому лизингу/условным обязательствам/форвардным договорам для проектов с объемом финансирования не более 7 (семь) млрд тенге;</w:t>
      </w:r>
    </w:p>
    <w:p w14:paraId="2142035B" w14:textId="77777777" w:rsidR="000E5696" w:rsidRDefault="00D70BB0">
      <w:pPr>
        <w:pStyle w:val="pj"/>
      </w:pPr>
      <w:r>
        <w:rPr>
          <w:rStyle w:val="s0"/>
        </w:rPr>
        <w:t>46)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млрд тенге.</w:t>
      </w:r>
    </w:p>
    <w:p w14:paraId="7C8776F9" w14:textId="77777777" w:rsidR="000E5696" w:rsidRDefault="00D70BB0">
      <w:pPr>
        <w:pStyle w:val="pj"/>
      </w:pPr>
      <w:r>
        <w:rPr>
          <w:rStyle w:val="s0"/>
        </w:rPr>
        <w:t>6. Финансовым агентством обеспечивается раздельный учет средств, формируемых в рамках гарантийного фонда 1 и гарантийного фонда 2.</w:t>
      </w:r>
    </w:p>
    <w:p w14:paraId="73EC2225" w14:textId="77777777" w:rsidR="000E5696" w:rsidRDefault="00D70BB0">
      <w:pPr>
        <w:pStyle w:val="pj"/>
      </w:pPr>
      <w:r>
        <w:rPr>
          <w:rStyle w:val="s0"/>
        </w:rPr>
        <w:t>Перекрестное использование средств между гарантийным фондом 1 и гарантийным фондом 2 не допускается.</w:t>
      </w:r>
    </w:p>
    <w:p w14:paraId="44E6D0AA" w14:textId="77777777" w:rsidR="000E5696" w:rsidRDefault="00D70BB0">
      <w:pPr>
        <w:pStyle w:val="pj"/>
      </w:pPr>
      <w:r>
        <w:rPr>
          <w:rStyle w:val="s0"/>
        </w:rPr>
        <w:t>7. Учет, распределение и использование средств каждого фонда осуществляются в соответствии с условиями настоящих Правил гарантирования и внутренними процедурами финансового агентства, утвержденными уполномоченным органом финансового агентства (в рамках гарантийного фонда 1 с учетом рекомендаций консультативного совета).</w:t>
      </w:r>
    </w:p>
    <w:p w14:paraId="65DFE0E6" w14:textId="77777777" w:rsidR="000E5696" w:rsidRDefault="00D70BB0">
      <w:pPr>
        <w:pStyle w:val="pj"/>
      </w:pPr>
      <w:r>
        <w:rPr>
          <w:rStyle w:val="s0"/>
        </w:rPr>
        <w:t>Выплаты по требованиям кредиторов осуществляются строго в пределах средств соответствующего гарантийного фонда, в рамках которого была предоставлена гарантия.</w:t>
      </w:r>
    </w:p>
    <w:p w14:paraId="58C3BAE9" w14:textId="77777777" w:rsidR="000E5696" w:rsidRDefault="00D70BB0">
      <w:pPr>
        <w:pStyle w:val="pj"/>
      </w:pPr>
      <w:r>
        <w:rPr>
          <w:rStyle w:val="s0"/>
        </w:rPr>
        <w:t>8. Уполномоченный орган по предпринимательству и региональные координаторы на ежегодной основе предусматривают выделение средств в качестве взносов в гарантийный фонд 1 со стороны государства в сумме согласно заявке финансового агентства.</w:t>
      </w:r>
    </w:p>
    <w:p w14:paraId="67E650F0" w14:textId="77777777" w:rsidR="000E5696" w:rsidRDefault="00D70BB0">
      <w:pPr>
        <w:pStyle w:val="pj"/>
      </w:pPr>
      <w:r>
        <w:rPr>
          <w:rStyle w:val="s0"/>
        </w:rPr>
        <w:t>9. Средства, предусмотренные для гарантирования, перечисляются:</w:t>
      </w:r>
    </w:p>
    <w:p w14:paraId="09BBEE4B" w14:textId="77777777" w:rsidR="000E5696" w:rsidRDefault="00D70BB0">
      <w:pPr>
        <w:pStyle w:val="pj"/>
      </w:pPr>
      <w:r>
        <w:rPr>
          <w:rStyle w:val="s0"/>
        </w:rPr>
        <w:t>за счет средств республиканского бюджета уполномоченным органом по предпринимательству;</w:t>
      </w:r>
    </w:p>
    <w:p w14:paraId="09B16454" w14:textId="77777777" w:rsidR="000E5696" w:rsidRDefault="00D70BB0">
      <w:pPr>
        <w:pStyle w:val="pj"/>
      </w:pPr>
      <w:r>
        <w:rPr>
          <w:rStyle w:val="s0"/>
        </w:rPr>
        <w:t>за счет средств местного бюджета региональными координаторами;</w:t>
      </w:r>
    </w:p>
    <w:p w14:paraId="75629D04" w14:textId="77777777" w:rsidR="000E5696" w:rsidRDefault="00D70BB0">
      <w:pPr>
        <w:pStyle w:val="pj"/>
      </w:pPr>
      <w:r>
        <w:rPr>
          <w:rStyle w:val="s0"/>
        </w:rPr>
        <w:t>в финансовое агентство на отдельный счет в банке второго уровня/Национальном Банке Республики Казахстан на основе заключаемых договоров в качестве взносов со стороны государства в гарантийный фонд 1.</w:t>
      </w:r>
    </w:p>
    <w:p w14:paraId="632E8CA0" w14:textId="77777777" w:rsidR="000E5696" w:rsidRDefault="00D70BB0">
      <w:pPr>
        <w:pStyle w:val="pj"/>
      </w:pPr>
      <w:r>
        <w:rPr>
          <w:rStyle w:val="s0"/>
        </w:rPr>
        <w:t>Средства, предоставляемые уполномоченным органом по предпринимательству и/или региональными координаторами за счет республиканского и/или местных бюджетов, не рассматриваются как оплата каждой отдельно предоставленной гарантии, а учитываются как взнос государства в гарантийный фонд 1.</w:t>
      </w:r>
    </w:p>
    <w:p w14:paraId="0BD5BECE" w14:textId="77777777" w:rsidR="000E5696" w:rsidRDefault="00D70BB0">
      <w:pPr>
        <w:pStyle w:val="pj"/>
      </w:pPr>
      <w:r>
        <w:rPr>
          <w:rStyle w:val="s0"/>
        </w:rPr>
        <w:t>Указанные средства подлежат учету на отдельном балансовом счете. Предоставление гарантий в рамках гарантийного фонда 1 не влечет обязанностей по предоставлению отчетности по каждой отдельной гарантии в разрезе внесенных бюджетных средств.</w:t>
      </w:r>
    </w:p>
    <w:p w14:paraId="22058ECC" w14:textId="77777777" w:rsidR="000E5696" w:rsidRDefault="00D70BB0">
      <w:pPr>
        <w:pStyle w:val="pj"/>
      </w:pPr>
      <w:r>
        <w:rPr>
          <w:rStyle w:val="s0"/>
        </w:rPr>
        <w:t>Финансовое агентство осуществляет гарантирование вне зависимости от поступления средств из республиканского и местных бюджетов в виде взносов государства в гарантийный фонд 1. При отсутствии взносов от государства в соответствующем финансовом году предоставление гарантий осуществляется в рамках собственных средств финансового агентства и взносов участников гарантийного фонда 1.</w:t>
      </w:r>
    </w:p>
    <w:p w14:paraId="4A43F729" w14:textId="77777777" w:rsidR="000E5696" w:rsidRDefault="00D70BB0">
      <w:pPr>
        <w:pStyle w:val="pj"/>
      </w:pPr>
      <w:r>
        <w:rPr>
          <w:rStyle w:val="s0"/>
        </w:rPr>
        <w:t>10. Финансовое агентство обеспечивает агрегированную отчетность по использованию средств гарантийного фонда 1, предоставляемую уполномоченному органу по предпринимательству и/или региональным координаторам на ежеквартальной основе, с отражением:</w:t>
      </w:r>
    </w:p>
    <w:p w14:paraId="2C6DAB93" w14:textId="77777777" w:rsidR="000E5696" w:rsidRDefault="00D70BB0">
      <w:pPr>
        <w:pStyle w:val="pj"/>
      </w:pPr>
      <w:r>
        <w:rPr>
          <w:rStyle w:val="s0"/>
        </w:rPr>
        <w:t>общего объема использованных средств;</w:t>
      </w:r>
    </w:p>
    <w:p w14:paraId="065BEB6A" w14:textId="77777777" w:rsidR="000E5696" w:rsidRDefault="00D70BB0">
      <w:pPr>
        <w:pStyle w:val="pj"/>
      </w:pPr>
      <w:r>
        <w:rPr>
          <w:rStyle w:val="s0"/>
        </w:rPr>
        <w:t>количества и общей суммы предоставленных гарантий в разрезе предпринимателей;</w:t>
      </w:r>
    </w:p>
    <w:p w14:paraId="0F630027" w14:textId="77777777" w:rsidR="000E5696" w:rsidRDefault="00D70BB0">
      <w:pPr>
        <w:pStyle w:val="pj"/>
      </w:pPr>
      <w:r>
        <w:rPr>
          <w:rStyle w:val="s0"/>
        </w:rPr>
        <w:lastRenderedPageBreak/>
        <w:t>остатка неиспользованных средств;</w:t>
      </w:r>
    </w:p>
    <w:p w14:paraId="640985F3" w14:textId="77777777" w:rsidR="000E5696" w:rsidRDefault="00D70BB0">
      <w:pPr>
        <w:pStyle w:val="pj"/>
      </w:pPr>
      <w:r>
        <w:rPr>
          <w:rStyle w:val="s0"/>
        </w:rPr>
        <w:t>информации о выплатах по требованию кредиторов.</w:t>
      </w:r>
    </w:p>
    <w:p w14:paraId="5C649471" w14:textId="77777777" w:rsidR="000E5696" w:rsidRDefault="00D70BB0">
      <w:pPr>
        <w:pStyle w:val="pj"/>
      </w:pPr>
      <w:r>
        <w:rPr>
          <w:rStyle w:val="s0"/>
        </w:rPr>
        <w:t>11. Средства, предусмотренные для гарантирования, перечисляются за счет средств участников гарантийного фонда 1 в финансовое агентство на счет финансового агентства в банке второго уровня/Национальном Банке Республики Казахстан на основе договора, заключаемого между ними.</w:t>
      </w:r>
    </w:p>
    <w:p w14:paraId="199F92BD" w14:textId="77777777" w:rsidR="000E5696" w:rsidRDefault="00D70BB0">
      <w:pPr>
        <w:pStyle w:val="pj"/>
      </w:pPr>
      <w:r>
        <w:rPr>
          <w:rStyle w:val="s0"/>
        </w:rPr>
        <w:t xml:space="preserve">12. Средства из республиканского и/или местного бюджетов, выделенные на гарантирование в рамках ранее действовавших программ поддержки предпринимательства - Государственная программа поддержки и развития бизнеса «Дорожная карта бизнеса-2020», утвержденная </w:t>
      </w:r>
      <w:hyperlink r:id="rId13" w:history="1">
        <w:r>
          <w:rPr>
            <w:rStyle w:val="a4"/>
          </w:rPr>
          <w:t>постановлением</w:t>
        </w:r>
      </w:hyperlink>
      <w:r>
        <w:rPr>
          <w:rStyle w:val="s0"/>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hyperlink r:id="rId14" w:history="1">
        <w:r>
          <w:rPr>
            <w:rStyle w:val="a4"/>
          </w:rPr>
          <w:t>постановлением</w:t>
        </w:r>
      </w:hyperlink>
      <w:r>
        <w:rPr>
          <w:rStyle w:val="s0"/>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hyperlink r:id="rId15" w:history="1">
        <w:r>
          <w:rPr>
            <w:rStyle w:val="a4"/>
          </w:rPr>
          <w:t>постановлением</w:t>
        </w:r>
      </w:hyperlink>
      <w:r>
        <w:rPr>
          <w:rStyle w:val="s0"/>
        </w:rPr>
        <w:t xml:space="preserve"> Правительства Республики Казахстан от 12 октября 2021 года № 728, механизм кредитования и финансового лизинга приоритетных проектов, утвержденный </w:t>
      </w:r>
      <w:hyperlink r:id="rId16" w:history="1">
        <w:r>
          <w:rPr>
            <w:rStyle w:val="a4"/>
          </w:rPr>
          <w:t>постановлением</w:t>
        </w:r>
      </w:hyperlink>
      <w:r>
        <w:rPr>
          <w:rStyle w:val="s0"/>
        </w:rPr>
        <w:t xml:space="preserve"> Правительства Республики Казахстан от 11 декабря 2018 года № 820, </w:t>
      </w:r>
      <w:hyperlink r:id="rId17" w:history="1">
        <w:r>
          <w:rPr>
            <w:rStyle w:val="a4"/>
          </w:rPr>
          <w:t>совместный приказ</w:t>
        </w:r>
      </w:hyperlink>
      <w:r>
        <w:rPr>
          <w:rStyle w:val="s0"/>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 (далее - ранее утвержденная программа поддержки предпринимательства/ранее утвержденные программы поддержки предпринимательства)/настоящих Правил гарантирования, используются в качестве взносов от государства в гарантийный фонд 1.</w:t>
      </w:r>
    </w:p>
    <w:p w14:paraId="19CD0E6A" w14:textId="77777777" w:rsidR="000E5696" w:rsidRDefault="00D70BB0">
      <w:pPr>
        <w:pStyle w:val="pj"/>
      </w:pPr>
      <w:r>
        <w:rPr>
          <w:rStyle w:val="s0"/>
        </w:rPr>
        <w:t>13. Региональные координаторы при разработке планов развития областей, городов республиканского значения и столицы учитывают положения настоящих Правил гарантирования.</w:t>
      </w:r>
    </w:p>
    <w:p w14:paraId="6AAEC35C" w14:textId="77777777" w:rsidR="000E5696" w:rsidRDefault="00D70BB0">
      <w:pPr>
        <w:pStyle w:val="pj"/>
      </w:pPr>
      <w:r>
        <w:rPr>
          <w:rStyle w:val="s0"/>
        </w:rPr>
        <w:t>14. Финансовое агентство на еженедельной основе публикует на своем официальном интернет-ресурсе информацию о деятельности гарантийного фонда 1 и гарантийного фонда 2, в том числе по поддержанным проектам в разрезе отраслей, регионов, субъектов предпринимательства, участников с отражением общего объема полученных и использованных средств, свободных лимитов, количества и общей суммы предоставленных гарантий.</w:t>
      </w:r>
    </w:p>
    <w:p w14:paraId="4D898BDE" w14:textId="77777777" w:rsidR="000E5696" w:rsidRDefault="00D70BB0">
      <w:pPr>
        <w:pStyle w:val="pj"/>
      </w:pPr>
      <w:r>
        <w:rPr>
          <w:rStyle w:val="s0"/>
        </w:rPr>
        <w:lastRenderedPageBreak/>
        <w:t>15.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уполномоченному органу.</w:t>
      </w:r>
    </w:p>
    <w:p w14:paraId="30C7AF9F" w14:textId="77777777" w:rsidR="000E5696" w:rsidRDefault="00D70BB0">
      <w:pPr>
        <w:pStyle w:val="pj"/>
      </w:pPr>
      <w:r>
        <w:rPr>
          <w:rStyle w:val="s0"/>
        </w:rPr>
        <w:t>16.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p w14:paraId="77A936C8" w14:textId="77777777" w:rsidR="000E5696" w:rsidRDefault="00D70BB0">
      <w:pPr>
        <w:pStyle w:val="pj"/>
      </w:pPr>
      <w:bookmarkStart w:id="3" w:name="SUB1700"/>
      <w:bookmarkEnd w:id="3"/>
      <w:r>
        <w:rPr>
          <w:rStyle w:val="s0"/>
        </w:rPr>
        <w:t>17. Гарантированию не подлежат обязательства:</w:t>
      </w:r>
    </w:p>
    <w:p w14:paraId="31A7968F" w14:textId="77777777" w:rsidR="000E5696" w:rsidRDefault="00D70BB0">
      <w:pPr>
        <w:pStyle w:val="pj"/>
      </w:pPr>
      <w:r>
        <w:rPr>
          <w:rStyle w:val="s0"/>
        </w:rPr>
        <w:t>1) направленные на выкуп долей, акций организаций, за исключением выкупа предусмотренного, опционным соглашением;</w:t>
      </w:r>
    </w:p>
    <w:p w14:paraId="0547C831" w14:textId="77777777" w:rsidR="000E5696" w:rsidRDefault="00D70BB0">
      <w:pPr>
        <w:pStyle w:val="pj"/>
      </w:pPr>
      <w:r>
        <w:rPr>
          <w:rStyle w:val="s0"/>
        </w:rPr>
        <w:t>2) выданные государственными институтами развития, за исключением дочерних организаций национального управляющего холдинга и национальной компании, реализующей государственную политику в зерновой отрасли (не распространяется на предоставление гарантий в рамках гарантийного фонда 2);</w:t>
      </w:r>
    </w:p>
    <w:p w14:paraId="2DD7A3EB" w14:textId="77777777" w:rsidR="000E5696" w:rsidRDefault="00D70BB0">
      <w:pPr>
        <w:pStyle w:val="pj"/>
      </w:pPr>
      <w:r>
        <w:rPr>
          <w:rStyle w:val="s0"/>
        </w:rPr>
        <w:t>3) сумма которых недостаточна (с учетом собственного участия и/или не гарантируемых кредитных средств) для реализации инвестиционного проекта;</w:t>
      </w:r>
    </w:p>
    <w:p w14:paraId="44B836FA" w14:textId="77777777" w:rsidR="000E5696" w:rsidRDefault="00D70BB0">
      <w:pPr>
        <w:pStyle w:val="pj"/>
      </w:pPr>
      <w:r>
        <w:rPr>
          <w:rStyle w:val="s0"/>
        </w:rPr>
        <w:t>4) предпринимателей, имеющих на дату обращения за получением гарантии задолженность по уплате налогов других обязательных платежей в бюджет;</w:t>
      </w:r>
    </w:p>
    <w:p w14:paraId="6A21EF08" w14:textId="77777777" w:rsidR="000E5696" w:rsidRDefault="00D70BB0">
      <w:pPr>
        <w:pStyle w:val="pj"/>
      </w:pPr>
      <w:r>
        <w:rPr>
          <w:rStyle w:val="s0"/>
        </w:rPr>
        <w:t>5) направленные на деятельность ломбардов, микрофинансовых, факторинговых организаций и лизинговых компаний;</w:t>
      </w:r>
    </w:p>
    <w:p w14:paraId="32DBFA6C" w14:textId="77777777" w:rsidR="000E5696" w:rsidRDefault="00D70BB0">
      <w:pPr>
        <w:pStyle w:val="pj"/>
      </w:pPr>
      <w:r>
        <w:rPr>
          <w:rStyle w:val="s0"/>
        </w:rPr>
        <w:t>6) направленные на приобретение у аффилированных/связанных лиц объектов недвижимости, активов, работ и услуг, за исключением:</w:t>
      </w:r>
    </w:p>
    <w:p w14:paraId="3C22C605" w14:textId="77777777" w:rsidR="000E5696" w:rsidRDefault="00D70BB0">
      <w:pPr>
        <w:pStyle w:val="pj"/>
      </w:pPr>
      <w:r>
        <w:rPr>
          <w:rStyle w:val="s0"/>
        </w:rPr>
        <w:t>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 (не распространяется на предоставление гарантий в рамках гарантийного фонда 2);</w:t>
      </w:r>
    </w:p>
    <w:p w14:paraId="1D137DEB" w14:textId="77777777" w:rsidR="000E5696" w:rsidRDefault="00D70BB0">
      <w:pPr>
        <w:pStyle w:val="pj"/>
      </w:pPr>
      <w:r>
        <w:rPr>
          <w:rStyle w:val="s0"/>
        </w:rPr>
        <w:t>приобретения товаров, работ и услуг у аффилированных/связанных лиц, являющихся официальными дистрибьюторами на территории Республики Казахстан;</w:t>
      </w:r>
    </w:p>
    <w:p w14:paraId="0FD25A85" w14:textId="77777777" w:rsidR="000E5696" w:rsidRDefault="00D70BB0">
      <w:pPr>
        <w:pStyle w:val="pj"/>
      </w:pPr>
      <w:r>
        <w:rPr>
          <w:rStyle w:val="s0"/>
        </w:rPr>
        <w:t>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p w14:paraId="13E751FF" w14:textId="77777777" w:rsidR="000E5696" w:rsidRDefault="00D70BB0">
      <w:pPr>
        <w:pStyle w:val="pj"/>
      </w:pPr>
      <w:r>
        <w:rPr>
          <w:rStyle w:val="s0"/>
        </w:rPr>
        <w:t>18. Получателями гарантий в рамках реализации настоящих Правил гарантирования не являются предприниматели:</w:t>
      </w:r>
    </w:p>
    <w:p w14:paraId="2C416786" w14:textId="77777777" w:rsidR="000E5696" w:rsidRDefault="00D70BB0">
      <w:pPr>
        <w:pStyle w:val="pj"/>
      </w:pPr>
      <w:r>
        <w:rPr>
          <w:rStyle w:val="s0"/>
        </w:rPr>
        <w:t>1)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14:paraId="642D48E2" w14:textId="77777777" w:rsidR="000E5696" w:rsidRDefault="00D70BB0">
      <w:pPr>
        <w:pStyle w:val="pj"/>
      </w:pPr>
      <w:r>
        <w:rPr>
          <w:rStyle w:val="s0"/>
        </w:rPr>
        <w:t>2) планирующие реализовать проект в горнодобывающей промышленности без дальнейшей переработки извлеченных/добытых материалов, проект на стадии геологоразведочных работ и разработке карьеров, за исключением проектов на разработку гравийных и песчаных карьеров;</w:t>
      </w:r>
    </w:p>
    <w:p w14:paraId="3851F1B3" w14:textId="77777777" w:rsidR="000E5696" w:rsidRDefault="00D70BB0">
      <w:pPr>
        <w:pStyle w:val="pj"/>
      </w:pPr>
      <w:r>
        <w:rPr>
          <w:rStyle w:val="s0"/>
        </w:rPr>
        <w:lastRenderedPageBreak/>
        <w:t xml:space="preserve">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предоставления гарантий в соответствии с условиями </w:t>
      </w:r>
      <w:hyperlink w:anchor="sub4400" w:history="1">
        <w:r>
          <w:rPr>
            <w:rStyle w:val="a4"/>
          </w:rPr>
          <w:t>параграфа 2 главы 2</w:t>
        </w:r>
      </w:hyperlink>
      <w:r>
        <w:rPr>
          <w:rStyle w:val="s0"/>
        </w:rPr>
        <w:t xml:space="preserve"> настоящих Правил гарантирования;</w:t>
      </w:r>
    </w:p>
    <w:p w14:paraId="3AB23393" w14:textId="77777777" w:rsidR="000E5696" w:rsidRDefault="00D70BB0">
      <w:pPr>
        <w:pStyle w:val="pj"/>
      </w:pPr>
      <w:r>
        <w:rPr>
          <w:rStyle w:val="s0"/>
        </w:rPr>
        <w:t xml:space="preserve">4) реализующие проекты по видам деятельности, указанным в </w:t>
      </w:r>
      <w:hyperlink r:id="rId18" w:anchor="sub_id=240400" w:history="1">
        <w:r>
          <w:rPr>
            <w:rStyle w:val="a4"/>
          </w:rPr>
          <w:t>пункте 4 статьи 24</w:t>
        </w:r>
      </w:hyperlink>
      <w:r>
        <w:rPr>
          <w:rStyle w:val="s0"/>
        </w:rPr>
        <w:t xml:space="preserve"> Кодекса, за исключением видов деятельности, указанных в </w:t>
      </w:r>
      <w:hyperlink r:id="rId19" w:anchor="sub_id=240403" w:history="1">
        <w:r>
          <w:rPr>
            <w:rStyle w:val="a4"/>
          </w:rPr>
          <w:t>подпунктах 3) и 11) пункта 4 статьи 24</w:t>
        </w:r>
      </w:hyperlink>
      <w:r>
        <w:rPr>
          <w:rStyle w:val="s0"/>
        </w:rPr>
        <w:t xml:space="preserve"> Кодекса;</w:t>
      </w:r>
    </w:p>
    <w:p w14:paraId="6171562F" w14:textId="77777777" w:rsidR="000E5696" w:rsidRDefault="00D70BB0">
      <w:pPr>
        <w:pStyle w:val="pj"/>
      </w:pPr>
      <w:r>
        <w:rPr>
          <w:rStyle w:val="s0"/>
        </w:rPr>
        <w:t>5) прекратившие или приостановившие деятельность как субъект частного предпринимательства;</w:t>
      </w:r>
    </w:p>
    <w:p w14:paraId="5404235D" w14:textId="77777777" w:rsidR="000E5696" w:rsidRDefault="00D70BB0">
      <w:pPr>
        <w:pStyle w:val="pj"/>
      </w:pPr>
      <w:r>
        <w:rPr>
          <w:rStyle w:val="s0"/>
        </w:rPr>
        <w:t>6) являющиеся лицами, связанными с кредиторами особыми отношениями в соответствии с законодательством Республики Казахстан;</w:t>
      </w:r>
    </w:p>
    <w:p w14:paraId="3DCD7BE7" w14:textId="77777777" w:rsidR="000E5696" w:rsidRDefault="00D70BB0">
      <w:pPr>
        <w:pStyle w:val="pj"/>
      </w:pPr>
      <w:r>
        <w:rPr>
          <w:rStyle w:val="s0"/>
        </w:rPr>
        <w:t xml:space="preserve">7) являющиеся лицами, связанными с банком особыми отношениями в соответствии с </w:t>
      </w:r>
      <w:hyperlink r:id="rId20" w:history="1">
        <w:r>
          <w:rPr>
            <w:rStyle w:val="a4"/>
          </w:rPr>
          <w:t>Законом</w:t>
        </w:r>
      </w:hyperlink>
      <w:r>
        <w:rPr>
          <w:rStyle w:val="s0"/>
        </w:rPr>
        <w:t xml:space="preserve"> Республики Казахстан «О банках и банковской деятельности»;</w:t>
      </w:r>
    </w:p>
    <w:p w14:paraId="0F1733F3" w14:textId="77777777" w:rsidR="000E5696" w:rsidRDefault="00D70BB0">
      <w:pPr>
        <w:pStyle w:val="pj"/>
      </w:pPr>
      <w:r>
        <w:rPr>
          <w:rStyle w:val="s0"/>
        </w:rPr>
        <w:t>8) являющиеся лицами, по которым информационной системой первого уровня выявлены ограничительные критерии.»</w:t>
      </w:r>
    </w:p>
    <w:p w14:paraId="08309B64" w14:textId="77777777" w:rsidR="000E5696" w:rsidRDefault="00D70BB0">
      <w:pPr>
        <w:pStyle w:val="pj"/>
      </w:pPr>
      <w:r>
        <w:rPr>
          <w:rStyle w:val="s0"/>
        </w:rPr>
        <w:t>19. По кредитам/финансовому лизингу/опционам,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за исключением кредитов, не превышающих 1 (один) тысяча месячных расчетных показателей.</w:t>
      </w:r>
    </w:p>
    <w:p w14:paraId="4BC601F3" w14:textId="77777777" w:rsidR="000E5696" w:rsidRDefault="00D70BB0">
      <w:pPr>
        <w:pStyle w:val="pj"/>
      </w:pPr>
      <w:r>
        <w:rPr>
          <w:rStyle w:val="s0"/>
        </w:rPr>
        <w:t>20. Кредиторы вправе взимать комиссии с предпринимателя, связанные с кредитом/финансовым лизингом/условным обязательством/форвардным договором, в совокупности составляющие не более 0,5 % от суммы кредита/финансового лизинга/условным обязательством/форвардного договора.</w:t>
      </w:r>
    </w:p>
    <w:p w14:paraId="0645B114" w14:textId="77777777" w:rsidR="000E5696" w:rsidRDefault="00D70BB0">
      <w:pPr>
        <w:pStyle w:val="pj"/>
      </w:pPr>
      <w:r>
        <w:rPr>
          <w:rStyle w:val="s0"/>
        </w:rPr>
        <w:t>21. Размер гарантий зависит от суммы кредита/финансового лизинга/условного обязательства/форвардного договора/облигаций/опционного соглашения в рамках проекта и/или стоимости проекта.</w:t>
      </w:r>
    </w:p>
    <w:p w14:paraId="3AA71206" w14:textId="77777777" w:rsidR="000E5696" w:rsidRDefault="00D70BB0">
      <w:pPr>
        <w:pStyle w:val="pj"/>
      </w:pPr>
      <w:r>
        <w:rPr>
          <w:rStyle w:val="s0"/>
        </w:rPr>
        <w:t>22. Допускается страхование имущества, предоставляемого в качестве обеспечения по кредиту (-</w:t>
      </w:r>
      <w:proofErr w:type="spellStart"/>
      <w:r>
        <w:rPr>
          <w:rStyle w:val="s0"/>
        </w:rPr>
        <w:t>ам</w:t>
      </w:r>
      <w:proofErr w:type="spellEnd"/>
      <w:r>
        <w:rPr>
          <w:rStyle w:val="s0"/>
        </w:rPr>
        <w:t>)/финансовому лизингу/опциону.</w:t>
      </w:r>
    </w:p>
    <w:p w14:paraId="366B4E24" w14:textId="77777777" w:rsidR="000E5696" w:rsidRDefault="00D70BB0">
      <w:pPr>
        <w:pStyle w:val="pj"/>
      </w:pPr>
      <w:r>
        <w:rPr>
          <w:rStyle w:val="s0"/>
        </w:rPr>
        <w:t>23. Допускается предоставление от предпринимателя гарантий аффилированных и связанных юридических и физических лиц на основании решения кредитора о финансировании.</w:t>
      </w:r>
    </w:p>
    <w:p w14:paraId="4DA18C60" w14:textId="77777777" w:rsidR="000E5696" w:rsidRDefault="00D70BB0">
      <w:pPr>
        <w:pStyle w:val="pj"/>
      </w:pPr>
      <w:r>
        <w:rPr>
          <w:rStyle w:val="s0"/>
        </w:rPr>
        <w:t>24. Размер комиссии, уплачиваемой предпринимателем финансовому агентству за выпуск гарантии в рамках гарантийного фонда 1, составляет 1,5 % от суммы гарантии и уплачивается единовременно, не позднее даты подписания гарантийного обязательства, и ежегодно, до окончания срока действия гарантийного обязательства, от остатка суммы выданной гарантии, если иное не определено финансовым агентством. При этом в случаях снижения гарантии в период ее действия либо досрочного прекращения действия гарантии уплаченная комиссия подлежит пересчету с момента снижения/прекращения с дальнейшим возвратом излишне уплаченной суммы предпринимателю по его обращению. Предприниматель вправе единовременно оплатить финансовому агентству ежегодную комиссию в полном объеме за весь период действия гарантийного обязательства. Кредитор имеет право единовременно или на ежегодной основе оплачивать финансовому агентству за предпринимателя сумму комиссии за выпуск гарантии.</w:t>
      </w:r>
    </w:p>
    <w:p w14:paraId="49931BC9" w14:textId="77777777" w:rsidR="000E5696" w:rsidRDefault="00D70BB0">
      <w:pPr>
        <w:pStyle w:val="pj"/>
      </w:pPr>
      <w:r>
        <w:rPr>
          <w:rStyle w:val="s0"/>
        </w:rPr>
        <w:t xml:space="preserve">Размер комиссии, уплачиваемой предпринимателем финансовому агентству за выпуск гарантии в рамках гарантийного фонда 2, составляет 1,5 % годовых от суммы гарантии и оплачивается единовременно до подписания гарантийного обязательства за весь срок действия гарантии. Действие настоящей нормы распространяется также на ранее предоставленные гарантии финансовым агентством. При этом возможно включение </w:t>
      </w:r>
      <w:r>
        <w:rPr>
          <w:rStyle w:val="s0"/>
        </w:rPr>
        <w:lastRenderedPageBreak/>
        <w:t>суммы комиссии к сумме основного долга. Расчет комиссии осуществляется, учитывая прогнозную амортизацию гарантии в соответствии с графиком погашения кредита. При этом в случаях снижения гарантии в период ее действия либо досрочного прекращения действия гарантии уплаченная комиссия подлежит пересчету по истечении 3 (три) месяцев с момента снижения/прекращения с дальнейшим возвратом излишне уплаченной суммы предпринимателю по его обращению.</w:t>
      </w:r>
    </w:p>
    <w:p w14:paraId="2B9DD0DA" w14:textId="77777777" w:rsidR="000E5696" w:rsidRDefault="00D70BB0">
      <w:pPr>
        <w:pStyle w:val="pj"/>
      </w:pPr>
      <w:r>
        <w:rPr>
          <w:rStyle w:val="s0"/>
        </w:rPr>
        <w:t>По возобновляемой кредитной линии при наличии периода доступности комиссия рассчитывается из общей суммы гарантии по возобновляемой кредитной линии.</w:t>
      </w:r>
    </w:p>
    <w:p w14:paraId="60620513" w14:textId="77777777" w:rsidR="000E5696" w:rsidRDefault="00D70BB0">
      <w:pPr>
        <w:pStyle w:val="pj"/>
      </w:pPr>
      <w:r>
        <w:rPr>
          <w:rStyle w:val="s0"/>
        </w:rPr>
        <w:t>25. Полученные средства из республиканского и местных бюджетов в качестве взносов от государства и средства участников гарантийного фонда 1 учитываются как отложенный доход финансового агентства, с последующим ежемесячным признанием дохода (амортизацией) пропорционально среднему сроку действия портфеля гарантий за год, предшествующий году поступления взноса.</w:t>
      </w:r>
    </w:p>
    <w:p w14:paraId="2B69877D" w14:textId="77777777" w:rsidR="000E5696" w:rsidRDefault="00D70BB0">
      <w:pPr>
        <w:pStyle w:val="pj"/>
      </w:pPr>
      <w:r>
        <w:rPr>
          <w:rStyle w:val="s0"/>
        </w:rPr>
        <w:t>26. Размер и порядок расчета взносов банков, уплачиваемых в гарантийный фонд 1 определяются центральным уполномоченным органом по государственному планированию, налоговой, бюджетной и таможенной политики по согласованию c уполномоченным органом по регулированию, контролю и надзору финансового рынка и финансовых организаций.</w:t>
      </w:r>
    </w:p>
    <w:p w14:paraId="0A7F9B3C" w14:textId="77777777" w:rsidR="000E5696" w:rsidRDefault="00D70BB0">
      <w:pPr>
        <w:pStyle w:val="pj"/>
      </w:pPr>
      <w:r>
        <w:rPr>
          <w:rStyle w:val="s0"/>
        </w:rPr>
        <w:t>Размер и порядок расчета добровольных взносов банков, уплачиваемых в гарантийный фонд 1, определяется финансовым агентством по согласованию с ними.</w:t>
      </w:r>
    </w:p>
    <w:p w14:paraId="5C72F196" w14:textId="77777777" w:rsidR="000E5696" w:rsidRDefault="00D70BB0">
      <w:pPr>
        <w:pStyle w:val="pj"/>
      </w:pPr>
      <w:r>
        <w:rPr>
          <w:rStyle w:val="s0"/>
        </w:rPr>
        <w:t>27. Размер уплачиваемых взносов от иных юридических лиц утверждается уполномоченным органом финансового агентства по согласованию с ними.</w:t>
      </w:r>
    </w:p>
    <w:p w14:paraId="40AAE873" w14:textId="77777777" w:rsidR="000E5696" w:rsidRDefault="00D70BB0">
      <w:pPr>
        <w:pStyle w:val="pj"/>
      </w:pPr>
      <w:r>
        <w:rPr>
          <w:rStyle w:val="s0"/>
        </w:rPr>
        <w:t>28. Финансирование гарантийного фонда 2 обеспечивается за счет средств единственного акционера финансового агентства, республиканского бюджета на ежегодной основе, а также сумм комиссий, уплачиваемых предпринимателями финансовому агентству за выпуск гарантии.</w:t>
      </w:r>
    </w:p>
    <w:p w14:paraId="77A45F43" w14:textId="77777777" w:rsidR="000E5696" w:rsidRDefault="00D70BB0">
      <w:pPr>
        <w:pStyle w:val="pj"/>
      </w:pPr>
      <w:r>
        <w:rPr>
          <w:rStyle w:val="s0"/>
        </w:rPr>
        <w:t>29. Финансовое агентство размещает средства гарантийного фонда 1 в государственные эмиссионные ценные бумаги и операции «обратное РЕПО» и иные финансовые инструменты, определяемые с учетом рекомендаций консультативного совета, с получением соответствующего дохода в виде вознаграждения.</w:t>
      </w:r>
    </w:p>
    <w:p w14:paraId="77E78539" w14:textId="77777777" w:rsidR="000E5696" w:rsidRDefault="00D70BB0">
      <w:pPr>
        <w:pStyle w:val="pj"/>
      </w:pPr>
      <w:r>
        <w:rPr>
          <w:rStyle w:val="s0"/>
        </w:rPr>
        <w:t>30. Финансовое агентство размещает средства гарантийного фонда 2 в государственные эмиссионные ценные бумаги и операции «обратное РЕПО» и иные финансовые инструменты с получением соответствующего дохода в виде вознаграждения.</w:t>
      </w:r>
    </w:p>
    <w:p w14:paraId="07EECD87" w14:textId="77777777" w:rsidR="000E5696" w:rsidRDefault="00D70BB0">
      <w:pPr>
        <w:pStyle w:val="pj"/>
      </w:pPr>
      <w:r>
        <w:rPr>
          <w:rStyle w:val="s0"/>
        </w:rPr>
        <w:t>31. Гарантирование осуществляется в рамках утвержденного уполномоченным органом финансового агентства лимита гарантирования на каждого Кредитора, устанавливаемого на основе взносов от государства в виде средств республиканского и местных бюджетов, участников гарантийного фонда 1 и выделяемых собственных средств финансового агентства.</w:t>
      </w:r>
    </w:p>
    <w:p w14:paraId="6F4F6438" w14:textId="77777777" w:rsidR="000E5696" w:rsidRDefault="00D70BB0">
      <w:pPr>
        <w:pStyle w:val="pj"/>
      </w:pPr>
      <w:r>
        <w:rPr>
          <w:rStyle w:val="s0"/>
        </w:rPr>
        <w:t>При достижении лимита гарантирования рассмотрение и гарантирование проектов в пользу данного кредитора приостанавливается. Рассмотрение и гарантирование проектов возобновляется путем установления финансовым агентством нового или дополнительного лимита на кредитора в случае привлечения дополнительных взносов в гарантийный фонд 1.</w:t>
      </w:r>
    </w:p>
    <w:p w14:paraId="53C4B0AD" w14:textId="77777777" w:rsidR="000E5696" w:rsidRDefault="00D70BB0">
      <w:pPr>
        <w:pStyle w:val="pj"/>
      </w:pPr>
      <w:r>
        <w:rPr>
          <w:rStyle w:val="s0"/>
        </w:rPr>
        <w:t>32. При превышении выплаченных финансовым агентством требований кредитора порога свыше 7 % от объема (остатка задолженности) гарантийного портфеля дальнейшая выдача гарантий в пользу такого кредитора приостанавливается до момента приведения данного показателя в соответствие путем осуществления данным кредитором дополнительных взносов в гарантийный фонд 1 согласно пункту 43 настоящих Правил гарантирования.</w:t>
      </w:r>
    </w:p>
    <w:p w14:paraId="3BBAD243" w14:textId="77777777" w:rsidR="000E5696" w:rsidRDefault="00D70BB0">
      <w:pPr>
        <w:pStyle w:val="pj"/>
      </w:pPr>
      <w:r>
        <w:rPr>
          <w:rStyle w:val="s0"/>
        </w:rPr>
        <w:lastRenderedPageBreak/>
        <w:t>При этом порог выплаченных требований ниже 7 % от объема (остатка задолженности) гарантийного портфеля может быть установлен финансовым агентством самостоятельно и отражается в соглашении о портфельном гарантировании.</w:t>
      </w:r>
    </w:p>
    <w:p w14:paraId="09212005" w14:textId="77777777" w:rsidR="000E5696" w:rsidRDefault="00D70BB0">
      <w:pPr>
        <w:pStyle w:val="pj"/>
      </w:pPr>
      <w:r>
        <w:rPr>
          <w:rStyle w:val="s0"/>
        </w:rPr>
        <w:t>33. Предоставление гарантий в рамках гарантийного фонда 1 финансовое агентство применяет метод портфельного гарантирования в соответствии с условиями настоящих Правил гарантирования с заключением соглашения о портфельном гарантировании финансовым агентством с кредитором.</w:t>
      </w:r>
    </w:p>
    <w:p w14:paraId="56D624D3" w14:textId="77777777" w:rsidR="000E5696" w:rsidRDefault="00D70BB0">
      <w:pPr>
        <w:pStyle w:val="pj"/>
      </w:pPr>
      <w:r>
        <w:rPr>
          <w:rStyle w:val="s0"/>
        </w:rPr>
        <w:t>34. Кредитор обязан финансировать проекты предпринимателей в рамках гарантийного фонда 1 в соответствии с условиями настоящих Правил гарантирования и заключенного с финансовым агентством соглашения о портфельном гарантировании.</w:t>
      </w:r>
    </w:p>
    <w:p w14:paraId="704F97A7" w14:textId="77777777" w:rsidR="000E5696" w:rsidRDefault="00D70BB0">
      <w:pPr>
        <w:pStyle w:val="pj"/>
      </w:pPr>
      <w:r>
        <w:rPr>
          <w:rStyle w:val="s0"/>
        </w:rPr>
        <w:t>35. Предоставление гарантий в рамках гарантийного фонда 2 осуществляется путем индивидуального рассмотрения каждой заявки финансовым агентством в соответствии со внутренними нормативными документами финансового агентства.</w:t>
      </w:r>
    </w:p>
    <w:p w14:paraId="3879DC2D" w14:textId="77777777" w:rsidR="000E5696" w:rsidRDefault="00D70BB0">
      <w:pPr>
        <w:pStyle w:val="pj"/>
      </w:pPr>
      <w:proofErr w:type="gramStart"/>
      <w:r>
        <w:rPr>
          <w:rStyle w:val="s0"/>
        </w:rPr>
        <w:t>35-1</w:t>
      </w:r>
      <w:proofErr w:type="gramEnd"/>
      <w:r>
        <w:rPr>
          <w:rStyle w:val="s0"/>
        </w:rPr>
        <w:t>. Кредитор обеспечивает проведение анализа кредитоспособности предпринимателя и оценку инвестиционной привлекательности проекта, а также надлежащее оформление и исполнение обязательств предпринимателя по кредитному договору или договору финансового лизинга либо условному обязательству или облигациям или опционному соглашению. Финансовое агентство не отвечает за достоверность, полноту и обоснованность проведенного кредитором анализа.</w:t>
      </w:r>
    </w:p>
    <w:p w14:paraId="36008397" w14:textId="77777777" w:rsidR="000E5696" w:rsidRDefault="00D70BB0">
      <w:pPr>
        <w:pStyle w:val="pj"/>
      </w:pPr>
      <w:r>
        <w:t> </w:t>
      </w:r>
    </w:p>
    <w:p w14:paraId="4CC4F825" w14:textId="77777777" w:rsidR="000E5696" w:rsidRDefault="00D70BB0">
      <w:pPr>
        <w:pStyle w:val="pj"/>
      </w:pPr>
      <w:r>
        <w:rPr>
          <w:rStyle w:val="s0"/>
        </w:rPr>
        <w:t> </w:t>
      </w:r>
    </w:p>
    <w:p w14:paraId="3B707770" w14:textId="77777777" w:rsidR="000E5696" w:rsidRDefault="00D70BB0">
      <w:pPr>
        <w:pStyle w:val="pc"/>
      </w:pPr>
      <w:bookmarkStart w:id="4" w:name="SUB3600"/>
      <w:bookmarkEnd w:id="4"/>
      <w:r>
        <w:rPr>
          <w:rStyle w:val="s1"/>
        </w:rPr>
        <w:t>Глава 2. Порядок предоставления гарантий в рамках гарантийных фондов по кредитам/финансовому лизингу/</w:t>
      </w:r>
      <w:r>
        <w:rPr>
          <w:rStyle w:val="s1"/>
        </w:rPr>
        <w:br/>
        <w:t>условным обязательствам/форвардным договорам/облигациям/опционам</w:t>
      </w:r>
    </w:p>
    <w:p w14:paraId="64A2CEEA" w14:textId="77777777" w:rsidR="000E5696" w:rsidRDefault="00D70BB0">
      <w:pPr>
        <w:pStyle w:val="pc"/>
      </w:pPr>
      <w:r>
        <w:rPr>
          <w:b/>
          <w:bCs/>
        </w:rPr>
        <w:t> </w:t>
      </w:r>
    </w:p>
    <w:p w14:paraId="54E8CEEF" w14:textId="77777777" w:rsidR="000E5696" w:rsidRDefault="00D70BB0">
      <w:pPr>
        <w:pStyle w:val="pc"/>
      </w:pPr>
      <w:r>
        <w:t> </w:t>
      </w:r>
    </w:p>
    <w:p w14:paraId="02577E32" w14:textId="77777777" w:rsidR="000E5696" w:rsidRDefault="00D70BB0">
      <w:pPr>
        <w:pStyle w:val="pc"/>
      </w:pPr>
      <w:r>
        <w:rPr>
          <w:rStyle w:val="s1"/>
        </w:rPr>
        <w:t>Параграф 1. Условия предоставления гарантий в рамках гарантийного фонда 1 по</w:t>
      </w:r>
      <w:r>
        <w:rPr>
          <w:rStyle w:val="s1"/>
        </w:rPr>
        <w:br/>
        <w:t>финансированию в сумме не более 7 (семь) миллиардов тенге</w:t>
      </w:r>
    </w:p>
    <w:p w14:paraId="7190EFB2" w14:textId="77777777" w:rsidR="000E5696" w:rsidRDefault="00D70BB0">
      <w:pPr>
        <w:pStyle w:val="pc"/>
      </w:pPr>
      <w:r>
        <w:t> </w:t>
      </w:r>
    </w:p>
    <w:p w14:paraId="60486DF6" w14:textId="77777777" w:rsidR="000E5696" w:rsidRDefault="00D70BB0">
      <w:pPr>
        <w:pStyle w:val="pj"/>
      </w:pPr>
      <w:r>
        <w:rPr>
          <w:rStyle w:val="s0"/>
        </w:rPr>
        <w:t xml:space="preserve">36. Участниками гарантирования по данному направлению являются предприниматели, реализующие и/или планирующие реализовать собственные проекты в приоритетных видах экономической деятельности согласно </w:t>
      </w:r>
      <w:hyperlink w:anchor="sub1" w:history="1">
        <w:r>
          <w:rPr>
            <w:rStyle w:val="a4"/>
          </w:rPr>
          <w:t>приложению</w:t>
        </w:r>
      </w:hyperlink>
      <w:r>
        <w:rPr>
          <w:rStyle w:val="s0"/>
        </w:rPr>
        <w:t xml:space="preserve"> к настоящим Правилам гарантирования, а также в иных неприоритетных видах экономической деятельности, с соблюдением требований, указанных в </w:t>
      </w:r>
      <w:hyperlink w:anchor="sub1700" w:history="1">
        <w:r>
          <w:rPr>
            <w:rStyle w:val="a4"/>
          </w:rPr>
          <w:t>пунктах 17, 18</w:t>
        </w:r>
      </w:hyperlink>
      <w:r>
        <w:rPr>
          <w:rStyle w:val="s0"/>
        </w:rPr>
        <w:t xml:space="preserve"> настоящих Правил гарантирования.</w:t>
      </w:r>
    </w:p>
    <w:p w14:paraId="55AF4F4E" w14:textId="77777777" w:rsidR="000E5696" w:rsidRDefault="00D70BB0">
      <w:pPr>
        <w:pStyle w:val="pj"/>
      </w:pPr>
      <w:r>
        <w:rPr>
          <w:rStyle w:val="s0"/>
        </w:rPr>
        <w:t>Доля проектов, относящихся к перечню приоритетных видов экономической деятельности, согласно приложению к настоящим Правилам гарантирования в общем в установленном финансовым агентством лимите гарантирования для каждого кредитора, определяется решением уполномоченного органа финансового агентства с учетом рекомендаций консультативного совета.</w:t>
      </w:r>
    </w:p>
    <w:p w14:paraId="4182547A" w14:textId="77777777" w:rsidR="000E5696" w:rsidRDefault="00D70BB0">
      <w:pPr>
        <w:pStyle w:val="pj"/>
      </w:pPr>
      <w:r>
        <w:rPr>
          <w:rStyle w:val="s0"/>
        </w:rPr>
        <w:t>Указанное соотношение приоритетных и неприоритетных отраслей устанавливается и фиксируется в соглашении о портфельном гарантировании, заключаемом между финансовым агентством и кредитором.</w:t>
      </w:r>
    </w:p>
    <w:p w14:paraId="3FEFB0CD" w14:textId="77777777" w:rsidR="000E5696" w:rsidRDefault="00D70BB0">
      <w:pPr>
        <w:pStyle w:val="pj"/>
      </w:pPr>
      <w:r>
        <w:rPr>
          <w:rStyle w:val="s0"/>
        </w:rPr>
        <w:t>37. Предприниматели, получающие государственную финансовую поддержку через участников гарантийного фонда 1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p w14:paraId="695E7233" w14:textId="77777777" w:rsidR="000E5696" w:rsidRDefault="00D70BB0">
      <w:pPr>
        <w:pStyle w:val="pj"/>
      </w:pPr>
      <w:r>
        <w:rPr>
          <w:rStyle w:val="s0"/>
        </w:rPr>
        <w:lastRenderedPageBreak/>
        <w:t>38. Участниками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w:t>
      </w:r>
    </w:p>
    <w:p w14:paraId="6750048A" w14:textId="77777777" w:rsidR="000E5696" w:rsidRDefault="00D70BB0">
      <w:pPr>
        <w:pStyle w:val="pj"/>
      </w:pPr>
      <w:r>
        <w:rPr>
          <w:rStyle w:val="s0"/>
        </w:rPr>
        <w:t>39. Гарантирование предоставляется по кредитам/договорам финансового лизинга, выдаваемым для реализации инвестиционных проектов, проектов, направленных на пополнение оборотных средств, а также по условным обязательствам, форвардным договорам, факторинговым сделкам и франчайзингу, рефинансированию текущих обязательств.</w:t>
      </w:r>
    </w:p>
    <w:p w14:paraId="03CAFF33" w14:textId="77777777" w:rsidR="000E5696" w:rsidRDefault="00D70BB0">
      <w:pPr>
        <w:pStyle w:val="pj"/>
      </w:pPr>
      <w:r>
        <w:rPr>
          <w:rStyle w:val="s0"/>
        </w:rPr>
        <w:t>При получении гарантирования на реализацию инвестиционных проектов (в том числе «зеленые» проекты, франчайзинг) предусмотрено увеличение уплачиваемых налогов (корпоративного подоходного налога/индивидуального подоходного налога) и увеличение среднегодовой численности рабочих мест на 10 % после 2 (два) финансовых лет с даты решения кредитора о финансировании.</w:t>
      </w:r>
    </w:p>
    <w:p w14:paraId="1DACEB92" w14:textId="77777777" w:rsidR="000E5696" w:rsidRDefault="00D70BB0">
      <w:pPr>
        <w:pStyle w:val="pj"/>
      </w:pPr>
      <w:r>
        <w:rPr>
          <w:rStyle w:val="s0"/>
        </w:rPr>
        <w:t>Гарантирование на реализацию «зеленых» проектов предусматривает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решения кредитора о финансировании (продление срока исполнения данного критерия осуществляется на основании решения финансового агентства при наличии причин, определенных внешней оценкой).</w:t>
      </w:r>
    </w:p>
    <w:p w14:paraId="0DD601AE" w14:textId="77777777" w:rsidR="000E5696" w:rsidRDefault="00D70BB0">
      <w:pPr>
        <w:pStyle w:val="pj"/>
      </w:pPr>
      <w:r>
        <w:rPr>
          <w:rStyle w:val="s0"/>
        </w:rPr>
        <w:t>При этом вышеуказанные показатели подтверждаются предпринимателем, который непосредственно получал/получает поддержку в виде гарантирования на основании данных 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и (или) данных Комитета государственных доходов Министерства финансов Республики Казахстан. Отчетной датой при расчете показателей эффективности является начало следующего финансового года вне зависимости от даты решения кредитора о финансировании.</w:t>
      </w:r>
    </w:p>
    <w:p w14:paraId="660B282E" w14:textId="77777777" w:rsidR="000E5696" w:rsidRDefault="00D70BB0">
      <w:pPr>
        <w:pStyle w:val="pj"/>
      </w:pPr>
      <w:r>
        <w:rPr>
          <w:rStyle w:val="s0"/>
        </w:rPr>
        <w:t>По проектам гарантирования, направленным на цели пополнения оборотных средств, а также по условным обязательствам, форвардным договорам и (или) рефинансированию текущих обязательств требования о достижении критериев эффективности не распространяются.</w:t>
      </w:r>
    </w:p>
    <w:p w14:paraId="551160D9" w14:textId="77777777" w:rsidR="000E5696" w:rsidRDefault="00D70BB0">
      <w:pPr>
        <w:pStyle w:val="pj"/>
      </w:pPr>
      <w:r>
        <w:rPr>
          <w:rStyle w:val="s0"/>
        </w:rPr>
        <w:t>40. Гарантия предоставляется также по кредитам/финансовому лизингу/условным обязательствам, выдаваемым для реализации проектов в рамках договора о государственно-частном партнерстве без отраслевых ограничений.</w:t>
      </w:r>
    </w:p>
    <w:p w14:paraId="16BD5381" w14:textId="77777777" w:rsidR="000E5696" w:rsidRDefault="00D70BB0">
      <w:pPr>
        <w:pStyle w:val="pj"/>
      </w:pPr>
      <w:r>
        <w:rPr>
          <w:rStyle w:val="s0"/>
        </w:rPr>
        <w:t>41. Условия гарантирования для предпринимателя:</w:t>
      </w:r>
    </w:p>
    <w:p w14:paraId="78393A33" w14:textId="77777777" w:rsidR="000E5696" w:rsidRDefault="00D70BB0">
      <w:pPr>
        <w:pStyle w:val="pj"/>
      </w:pPr>
      <w:r>
        <w:rPr>
          <w:rStyle w:val="s0"/>
        </w:rPr>
        <w:t>1) сумма финансирования в рамках проекта, по которому осуществляется гарантирование, не превышает 7 (семь) миллиардов тенге.</w:t>
      </w:r>
    </w:p>
    <w:p w14:paraId="467ABB86" w14:textId="77777777" w:rsidR="000E5696" w:rsidRDefault="00D70BB0">
      <w:pPr>
        <w:pStyle w:val="pj"/>
      </w:pPr>
      <w:r>
        <w:rPr>
          <w:rStyle w:val="s0"/>
        </w:rPr>
        <w:t>При этом сумма финансирования в рамках проекта рассчитывается для предпринимателя с учетом задолженности по гарантируемому кредиту (-</w:t>
      </w:r>
      <w:proofErr w:type="spellStart"/>
      <w:r>
        <w:rPr>
          <w:rStyle w:val="s0"/>
        </w:rPr>
        <w:t>ам</w:t>
      </w:r>
      <w:proofErr w:type="spellEnd"/>
      <w:r>
        <w:rPr>
          <w:rStyle w:val="s0"/>
        </w:rPr>
        <w:t>)/финансовому лизингу/условному обязательству/форвардному договору аффилированных/связанных с ним лиц во всех банках второго уровня, финансовых организациях и лизинговых компаниях. Максимальный лимит на цели пополнения оборотных средств составляет не более 3,5 миллиарда тенге;</w:t>
      </w:r>
    </w:p>
    <w:p w14:paraId="6D78ED67" w14:textId="77777777" w:rsidR="000E5696" w:rsidRDefault="00D70BB0">
      <w:pPr>
        <w:pStyle w:val="pj"/>
      </w:pPr>
      <w:r>
        <w:rPr>
          <w:rStyle w:val="s0"/>
        </w:rPr>
        <w:t>2) максимальный размер гарантии (-й) составляет до 85 % от суммы Кредита включительно, но не более 3,5 миллиарда тенге.</w:t>
      </w:r>
    </w:p>
    <w:p w14:paraId="53386D92" w14:textId="77777777" w:rsidR="000E5696" w:rsidRDefault="00D70BB0">
      <w:pPr>
        <w:pStyle w:val="pj"/>
      </w:pPr>
      <w:r>
        <w:rPr>
          <w:rStyle w:val="s0"/>
        </w:rPr>
        <w:t>Допускается принятие кредитором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p w14:paraId="36D05C45" w14:textId="77777777" w:rsidR="000E5696" w:rsidRDefault="00D70BB0">
      <w:pPr>
        <w:pStyle w:val="pj"/>
      </w:pPr>
      <w:r>
        <w:rPr>
          <w:rStyle w:val="s0"/>
        </w:rPr>
        <w:lastRenderedPageBreak/>
        <w:t>3) срок гарантии - срок, не превышающий 5 (пять) месяцев с даты окончания срока финансирования;</w:t>
      </w:r>
    </w:p>
    <w:p w14:paraId="7270A1EC" w14:textId="77777777" w:rsidR="000E5696" w:rsidRDefault="00D70BB0">
      <w:pPr>
        <w:pStyle w:val="pj"/>
      </w:pPr>
      <w:r>
        <w:rPr>
          <w:rStyle w:val="s0"/>
        </w:rPr>
        <w:t>4) валюта кредита/договора финансового лизинга/условных обязательств/ форвардного договора - тенге и/или иностранная валюта.</w:t>
      </w:r>
    </w:p>
    <w:p w14:paraId="6600D949" w14:textId="77777777" w:rsidR="000E5696" w:rsidRDefault="00D70BB0">
      <w:pPr>
        <w:pStyle w:val="pj"/>
      </w:pPr>
      <w:r>
        <w:rPr>
          <w:rStyle w:val="s0"/>
        </w:rPr>
        <w:t>По кредитам/договорам финансового лизинга/условным обязательствам/ форвардным договорам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p w14:paraId="499CBDC7" w14:textId="77777777" w:rsidR="000E5696" w:rsidRDefault="00D70BB0">
      <w:pPr>
        <w:pStyle w:val="pj"/>
      </w:pPr>
      <w:r>
        <w:rPr>
          <w:rStyle w:val="s0"/>
        </w:rPr>
        <w:t>42. В случае недостаточности средств у финансового агентства для осуществления выплат по обязательствам субъектов частного предпринимательства, государство за счет средств республиканского и местных бюджетов, единственный акционер финансового агентства, участники гарантийного фонда 1 осуществляют дополнительные взносы пропорционально ранее осуществленным взносам в размерах, необходимых для дальнейшей реализации функций финансового агентства в рамках настоящих Правил гарантирования.</w:t>
      </w:r>
    </w:p>
    <w:p w14:paraId="1D296997" w14:textId="77777777" w:rsidR="000E5696" w:rsidRDefault="00D70BB0">
      <w:pPr>
        <w:pStyle w:val="pj"/>
      </w:pPr>
      <w:r>
        <w:rPr>
          <w:rStyle w:val="s0"/>
        </w:rPr>
        <w:t>43. В случае когда сумма требований, удовлетворенных финансовым агентством по кредитному портфелю одного из кредиторов, превысило порог, указанный в пункте 32 настоящих Правил гарантирования, а также при превышении порога, определяемого финансовым агентством, по доле сумм кредитных средств, использованных не по целевому назначению к общей сумме выданных кредитных средств с гарантией финансового агентства, финансовое агентство вправе пересмотреть размер ежегодного взноса такого кредитора, в том числе дополнительного взноса в гарантийный фонд 1.</w:t>
      </w:r>
    </w:p>
    <w:p w14:paraId="58C487B7" w14:textId="77777777" w:rsidR="000E5696" w:rsidRDefault="00D70BB0">
      <w:pPr>
        <w:pStyle w:val="pj"/>
      </w:pPr>
      <w:r>
        <w:rPr>
          <w:rStyle w:val="s0"/>
        </w:rPr>
        <w:t>Решение о пересмотре размера взноса принимается финансовым агентством с учетом:</w:t>
      </w:r>
    </w:p>
    <w:p w14:paraId="06976AB9" w14:textId="77777777" w:rsidR="000E5696" w:rsidRDefault="00D70BB0">
      <w:pPr>
        <w:pStyle w:val="pj"/>
      </w:pPr>
      <w:r>
        <w:rPr>
          <w:rStyle w:val="s0"/>
        </w:rPr>
        <w:t>фактического уровня выплат по гарантиям;</w:t>
      </w:r>
    </w:p>
    <w:p w14:paraId="79E5FC9E" w14:textId="77777777" w:rsidR="000E5696" w:rsidRDefault="00D70BB0">
      <w:pPr>
        <w:pStyle w:val="pj"/>
      </w:pPr>
      <w:r>
        <w:rPr>
          <w:rStyle w:val="s0"/>
        </w:rPr>
        <w:t>соблюдения банком условий настоящих Правил гарантирования;</w:t>
      </w:r>
    </w:p>
    <w:p w14:paraId="07192932" w14:textId="77777777" w:rsidR="000E5696" w:rsidRDefault="00D70BB0">
      <w:pPr>
        <w:pStyle w:val="pj"/>
      </w:pPr>
      <w:r>
        <w:rPr>
          <w:rStyle w:val="s0"/>
        </w:rPr>
        <w:t>оценки эффективности мер, предпринятых банком для снижения уровня риска.</w:t>
      </w:r>
    </w:p>
    <w:p w14:paraId="6B4E16F0" w14:textId="77777777" w:rsidR="000E5696" w:rsidRDefault="00D70BB0">
      <w:pPr>
        <w:pStyle w:val="pj"/>
      </w:pPr>
      <w:r>
        <w:rPr>
          <w:rStyle w:val="s0"/>
        </w:rPr>
        <w:t>Пересмотр размера взноса осуществляется в сторону увеличения и подлежит применению в течение следующего отчетного периода. Повышенный размер взноса сохраняется до тех пор, пока уровень выплат и доля кредитных средств, использованных не по целевому назначению, не снизится ниже установленного.</w:t>
      </w:r>
    </w:p>
    <w:p w14:paraId="2DD2E2BC" w14:textId="77777777" w:rsidR="000E5696" w:rsidRDefault="00D70BB0">
      <w:pPr>
        <w:pStyle w:val="pc"/>
      </w:pPr>
      <w:r>
        <w:rPr>
          <w:rStyle w:val="s1"/>
        </w:rPr>
        <w:t> </w:t>
      </w:r>
    </w:p>
    <w:p w14:paraId="0E510F5B" w14:textId="77777777" w:rsidR="000E5696" w:rsidRDefault="00D70BB0">
      <w:pPr>
        <w:pStyle w:val="pc"/>
      </w:pPr>
      <w:r>
        <w:rPr>
          <w:rStyle w:val="s1"/>
        </w:rPr>
        <w:t> </w:t>
      </w:r>
    </w:p>
    <w:p w14:paraId="56C6CD5B" w14:textId="77777777" w:rsidR="000E5696" w:rsidRDefault="00D70BB0">
      <w:pPr>
        <w:pStyle w:val="pc"/>
      </w:pPr>
      <w:bookmarkStart w:id="5" w:name="SUB4400"/>
      <w:bookmarkEnd w:id="5"/>
      <w:r>
        <w:rPr>
          <w:rStyle w:val="s1"/>
        </w:rPr>
        <w:t>Параграф 2. Условия предоставления гарантий в рамках гарантийного фонда 2 по финансированию в сумме свыше 7 (семь) миллиардов тенге</w:t>
      </w:r>
    </w:p>
    <w:p w14:paraId="23C0F7D9" w14:textId="77777777" w:rsidR="000E5696" w:rsidRDefault="00D70BB0">
      <w:pPr>
        <w:pStyle w:val="pj"/>
      </w:pPr>
      <w:r>
        <w:rPr>
          <w:rStyle w:val="s0"/>
        </w:rPr>
        <w:t> </w:t>
      </w:r>
    </w:p>
    <w:p w14:paraId="3CF106DD" w14:textId="77777777" w:rsidR="000E5696" w:rsidRDefault="00D70BB0">
      <w:pPr>
        <w:pStyle w:val="pj"/>
      </w:pPr>
      <w:r>
        <w:rPr>
          <w:rStyle w:val="s0"/>
        </w:rPr>
        <w:t xml:space="preserve">44. Участниками гарантирования по данному направлению являются предприниматели, реализующие и/или планирующие реализовать собственные проекты в обрабатывающей промышленности, горнодобывающей промышленности при условии дальнейшей переработки извлеченных/добытых материалов, агропромышленном комплексе, по созданию и/или развитию объектов инфраструктуры в отраслях энергетики, энергоснабжения, теплоснабжения, водоснабжения и водоотведения, связи, транспорта, туризма, здравоохранения и образования, а также соответствующей инфраструктуры, с соблюдением требований, указанных в </w:t>
      </w:r>
      <w:hyperlink w:anchor="sub1700" w:history="1">
        <w:r>
          <w:rPr>
            <w:rStyle w:val="a4"/>
          </w:rPr>
          <w:t>пунктах 17, 18</w:t>
        </w:r>
      </w:hyperlink>
      <w:r>
        <w:rPr>
          <w:rStyle w:val="s0"/>
        </w:rPr>
        <w:t xml:space="preserve"> настоящих Правил гарантирования.</w:t>
      </w:r>
    </w:p>
    <w:p w14:paraId="05A12D9F" w14:textId="77777777" w:rsidR="000E5696" w:rsidRDefault="00D70BB0">
      <w:pPr>
        <w:pStyle w:val="pj"/>
      </w:pPr>
      <w:r>
        <w:rPr>
          <w:rStyle w:val="s0"/>
        </w:rPr>
        <w:t>45. Предприниматели, получающие государственную финансовую поддержку через кредиторов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p w14:paraId="135FDE5E" w14:textId="77777777" w:rsidR="000E5696" w:rsidRDefault="00D70BB0">
      <w:pPr>
        <w:pStyle w:val="pj"/>
      </w:pPr>
      <w:r>
        <w:rPr>
          <w:rStyle w:val="s0"/>
        </w:rPr>
        <w:lastRenderedPageBreak/>
        <w:t>46. Гарантирование предоставляется по кредитам/договорам финансового лизинга/облигациям/опционного соглашения, выдаваемым для реализации инвестиционных проектов, проектов, направленных на пополнение оборотных средств, а также по условным обязательствам, облигациям, опционным соглашениям, факторинговым сделкам и франчайзингу, рефинансирование текущих обязательств.</w:t>
      </w:r>
    </w:p>
    <w:p w14:paraId="5FE27910" w14:textId="77777777" w:rsidR="000E5696" w:rsidRDefault="00D70BB0">
      <w:pPr>
        <w:pStyle w:val="pj"/>
      </w:pPr>
      <w:r>
        <w:rPr>
          <w:rStyle w:val="s0"/>
        </w:rPr>
        <w:t>47. Гарантия предоставляется также по кредитам/финансовому лизингу/облигациям/опционному соглашению, выдаваемым для реализации проектов в рамках договора о государственно-частном партнерстве без отраслевых ограничений.</w:t>
      </w:r>
    </w:p>
    <w:p w14:paraId="0E4B4E81" w14:textId="77777777" w:rsidR="000E5696" w:rsidRDefault="00D70BB0">
      <w:pPr>
        <w:pStyle w:val="pj"/>
      </w:pPr>
      <w:r>
        <w:rPr>
          <w:rStyle w:val="s0"/>
        </w:rPr>
        <w:t>48. Условия гарантирования для предпринимателя:</w:t>
      </w:r>
    </w:p>
    <w:p w14:paraId="7A0F6FB8" w14:textId="77777777" w:rsidR="000E5696" w:rsidRDefault="00D70BB0">
      <w:pPr>
        <w:pStyle w:val="pj"/>
      </w:pPr>
      <w:r>
        <w:rPr>
          <w:rStyle w:val="s0"/>
        </w:rPr>
        <w:t>1) сумма финансирования в рамках проекта, по которому осуществляется гарантирование, составляет свыше 7 (семь) миллиардов тенге;</w:t>
      </w:r>
    </w:p>
    <w:p w14:paraId="3D3DE346" w14:textId="77777777" w:rsidR="000E5696" w:rsidRDefault="00D70BB0">
      <w:pPr>
        <w:pStyle w:val="pj"/>
      </w:pPr>
      <w:r>
        <w:rPr>
          <w:rStyle w:val="s0"/>
        </w:rPr>
        <w:t>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p w14:paraId="0A44D0F8" w14:textId="77777777" w:rsidR="000E5696" w:rsidRDefault="00D70BB0">
      <w:pPr>
        <w:pStyle w:val="pj"/>
      </w:pPr>
      <w:r>
        <w:rPr>
          <w:rStyle w:val="s0"/>
        </w:rPr>
        <w:t>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p w14:paraId="0D117A16" w14:textId="77777777" w:rsidR="000E5696" w:rsidRDefault="00D70BB0">
      <w:pPr>
        <w:pStyle w:val="pj"/>
      </w:pPr>
      <w:r>
        <w:rPr>
          <w:rStyle w:val="s0"/>
        </w:rPr>
        <w:t>3) срок предоставляемой гарантии - до 20 (двадцать) лет;</w:t>
      </w:r>
    </w:p>
    <w:p w14:paraId="7285561C" w14:textId="77777777" w:rsidR="000E5696" w:rsidRDefault="00D70BB0">
      <w:pPr>
        <w:pStyle w:val="pj"/>
      </w:pPr>
      <w:r>
        <w:rPr>
          <w:rStyle w:val="s0"/>
        </w:rPr>
        <w:t>4) валюта кредита/договора финансового лизинга/облигации/опциона - тенге и/или иностранная валюта.</w:t>
      </w:r>
    </w:p>
    <w:p w14:paraId="00457240" w14:textId="77777777" w:rsidR="000E5696" w:rsidRDefault="00D70BB0">
      <w:pPr>
        <w:pStyle w:val="pj"/>
      </w:pPr>
      <w:r>
        <w:rPr>
          <w:rStyle w:val="s0"/>
        </w:rPr>
        <w:t>По кредитам/договорам финансового лизинга/облигациям/опционам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p w14:paraId="033CC151" w14:textId="77777777" w:rsidR="000E5696" w:rsidRDefault="00D70BB0">
      <w:pPr>
        <w:pStyle w:val="pj"/>
      </w:pPr>
      <w:r>
        <w:rPr>
          <w:rStyle w:val="s0"/>
        </w:rPr>
        <w:t>По кредитам/договорам финансового лизинга/облигациям/опционам в иностранной валюте предприниматель подтверждает наличие годовой валютной выручки не менее 30 % от общей суммы выручки на дату обращения за получением финансирования.</w:t>
      </w:r>
    </w:p>
    <w:p w14:paraId="4CD0FF84" w14:textId="77777777" w:rsidR="000E5696" w:rsidRDefault="00D70BB0">
      <w:pPr>
        <w:pStyle w:val="pj"/>
      </w:pPr>
      <w:r>
        <w:rPr>
          <w:rStyle w:val="s0"/>
        </w:rPr>
        <w:t>Гарантирование проектов на цели пополнения оборотных средств осуществляется при условии непревышения размера 40 % от общей суммы финансирования. Допускается гарантирование кредита, 100 % которого направлено на пополнение оборотных средств по проектам в сфере обрабатывающей промышленности, со сроком финансирования не более 18 (восемнадцать) месяцев.</w:t>
      </w:r>
    </w:p>
    <w:p w14:paraId="08E750EC" w14:textId="77777777" w:rsidR="000E5696" w:rsidRDefault="00D70BB0">
      <w:pPr>
        <w:pStyle w:val="pj"/>
      </w:pPr>
      <w:r>
        <w:rPr>
          <w:rStyle w:val="s0"/>
        </w:rPr>
        <w:t>49. По кредитам/финансовому лизингу/облигациям/опциону предприниматель обязан обеспечить участие в реализации проекта собственных средств (деньгами, движимым/недвижимым имуществом, приобретенным для целей реализации проекта) в размере не менее 20 % от общей стоимости реализации проекта.</w:t>
      </w:r>
    </w:p>
    <w:p w14:paraId="2D182974" w14:textId="77777777" w:rsidR="000E5696" w:rsidRDefault="00D70BB0">
      <w:pPr>
        <w:pStyle w:val="pj"/>
      </w:pPr>
      <w:r>
        <w:rPr>
          <w:rStyle w:val="s0"/>
        </w:rPr>
        <w:t>50. Сумма, выплаченная финансовым агентством по гарантии (-ям) в пользу кредиторов в пределах средств на отдельном счете гарантийного фонда 2, подлежит возмещению за счет средств республиканского бюджета и/или единственного акционера финансового агентства.</w:t>
      </w:r>
    </w:p>
    <w:p w14:paraId="12FB1811" w14:textId="77777777" w:rsidR="000E5696" w:rsidRDefault="00D70BB0">
      <w:pPr>
        <w:pStyle w:val="pj"/>
      </w:pPr>
      <w:r>
        <w:rPr>
          <w:rStyle w:val="s0"/>
        </w:rPr>
        <w:t>Возмещение выплаченной финансовым агентством суммы осуществляется не позднее одного месяца с даты исполнения финансовым агентством соответствующего требования кредитора.</w:t>
      </w:r>
    </w:p>
    <w:p w14:paraId="45D6FE3F" w14:textId="77777777" w:rsidR="000E5696" w:rsidRDefault="00D70BB0">
      <w:pPr>
        <w:pStyle w:val="pj"/>
      </w:pPr>
      <w:r>
        <w:rPr>
          <w:rStyle w:val="s0"/>
        </w:rPr>
        <w:t>51. Сумма требований, выставленных кредитором (-</w:t>
      </w:r>
      <w:proofErr w:type="spellStart"/>
      <w:r>
        <w:rPr>
          <w:rStyle w:val="s0"/>
        </w:rPr>
        <w:t>ами</w:t>
      </w:r>
      <w:proofErr w:type="spellEnd"/>
      <w:r>
        <w:rPr>
          <w:rStyle w:val="s0"/>
        </w:rPr>
        <w:t>) превышающая размер доступных средств на отдельном счете гарантийного фонда 2 подлежит оплате за счет государства из средств республиканского и местных бюджетов и/или единственного акционера финансового агентства.</w:t>
      </w:r>
    </w:p>
    <w:p w14:paraId="63E487F5" w14:textId="77777777" w:rsidR="000E5696" w:rsidRDefault="00D70BB0">
      <w:pPr>
        <w:pStyle w:val="pj"/>
      </w:pPr>
      <w:r>
        <w:rPr>
          <w:rStyle w:val="s0"/>
        </w:rPr>
        <w:t>Оплата указанной суммы осуществляется не позднее одного месяца с даты исполнения финансовым агентством соответствующего требования кредитора.</w:t>
      </w:r>
    </w:p>
    <w:p w14:paraId="5140B05F" w14:textId="77777777" w:rsidR="000E5696" w:rsidRDefault="00D70BB0">
      <w:pPr>
        <w:pStyle w:val="pj"/>
      </w:pPr>
      <w:r>
        <w:rPr>
          <w:rStyle w:val="s0"/>
        </w:rPr>
        <w:lastRenderedPageBreak/>
        <w:t>Требования по гарантиям, предоставленным в рамках гарантийного фонда 2, не выплачиваются за счет средств гарантийного фонда 1.</w:t>
      </w:r>
    </w:p>
    <w:p w14:paraId="39BB1BB5" w14:textId="77777777" w:rsidR="000E5696" w:rsidRDefault="00D70BB0">
      <w:pPr>
        <w:pStyle w:val="pc"/>
      </w:pPr>
      <w:r>
        <w:rPr>
          <w:rStyle w:val="s1"/>
        </w:rPr>
        <w:t> </w:t>
      </w:r>
    </w:p>
    <w:p w14:paraId="5A22B782" w14:textId="77777777" w:rsidR="000E5696" w:rsidRDefault="00D70BB0">
      <w:pPr>
        <w:pStyle w:val="pc"/>
      </w:pPr>
      <w:r>
        <w:rPr>
          <w:rStyle w:val="s1"/>
        </w:rPr>
        <w:t> </w:t>
      </w:r>
    </w:p>
    <w:p w14:paraId="00E6DE62" w14:textId="77777777" w:rsidR="000E5696" w:rsidRDefault="00D70BB0">
      <w:pPr>
        <w:pStyle w:val="pc"/>
      </w:pPr>
      <w:bookmarkStart w:id="6" w:name="SUB5200"/>
      <w:bookmarkEnd w:id="6"/>
      <w:r>
        <w:rPr>
          <w:rStyle w:val="s1"/>
        </w:rPr>
        <w:t>Параграф 3. Взаимодействие участников для предоставления гарантии в рамках гарантийного фонда 1</w:t>
      </w:r>
    </w:p>
    <w:p w14:paraId="33EDF526" w14:textId="77777777" w:rsidR="000E5696" w:rsidRDefault="00D70BB0">
      <w:pPr>
        <w:pStyle w:val="pc"/>
      </w:pPr>
      <w:r>
        <w:rPr>
          <w:rStyle w:val="s1"/>
        </w:rPr>
        <w:t> </w:t>
      </w:r>
    </w:p>
    <w:p w14:paraId="4AE27857" w14:textId="77777777" w:rsidR="000E5696" w:rsidRDefault="00D70BB0">
      <w:pPr>
        <w:pStyle w:val="pj"/>
      </w:pPr>
      <w:r>
        <w:rPr>
          <w:rStyle w:val="s0"/>
        </w:rPr>
        <w:t>52. Предприниматель обращается к кредитору с заявлением на получение финансирования.</w:t>
      </w:r>
    </w:p>
    <w:p w14:paraId="6D2F7629" w14:textId="77777777" w:rsidR="000E5696" w:rsidRDefault="00D70BB0">
      <w:pPr>
        <w:pStyle w:val="pj"/>
      </w:pPr>
      <w:r>
        <w:rPr>
          <w:rStyle w:val="s0"/>
        </w:rPr>
        <w:t>Кредитор самостоятельно в соответствии с процедурой, установленной внутренними документами кредитора,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p w14:paraId="50D4EF3D" w14:textId="77777777" w:rsidR="000E5696" w:rsidRDefault="00D70BB0">
      <w:pPr>
        <w:pStyle w:val="pj"/>
      </w:pPr>
      <w:r>
        <w:rPr>
          <w:rStyle w:val="s0"/>
        </w:rPr>
        <w:t>53. Кредитор принимает решение о возможности предоставления финансирования в соответствии с условиями настоящих Правил гарантирования и заключенного с финансовым агентством соглашения о портфельном гарантировании.</w:t>
      </w:r>
    </w:p>
    <w:p w14:paraId="13EAEA2E" w14:textId="77777777" w:rsidR="000E5696" w:rsidRDefault="00D70BB0">
      <w:pPr>
        <w:pStyle w:val="pj"/>
      </w:pPr>
      <w:r>
        <w:rPr>
          <w:rStyle w:val="s0"/>
        </w:rPr>
        <w:t>54. В случае принятия положительного решения кредитором финансовому агентству предоставляется перечень документов, отраженный в соглашении о портфельном гарантировании.</w:t>
      </w:r>
    </w:p>
    <w:p w14:paraId="36269338" w14:textId="77777777" w:rsidR="000E5696" w:rsidRDefault="00D70BB0">
      <w:pPr>
        <w:pStyle w:val="pj"/>
      </w:pPr>
      <w:r>
        <w:rPr>
          <w:rStyle w:val="s0"/>
        </w:rPr>
        <w:t>55. Финансовое агентство в течение 2 (два) рабочих дней рассматривает документы, поступившие от кредитора, и заявление от предпринимателя на соответствие условиям Правил гарантирования и соглашения о портфельном гарантировании.</w:t>
      </w:r>
    </w:p>
    <w:p w14:paraId="00EAA124" w14:textId="77777777" w:rsidR="000E5696" w:rsidRDefault="00D70BB0">
      <w:pPr>
        <w:pStyle w:val="pj"/>
      </w:pPr>
      <w:r>
        <w:rPr>
          <w:rStyle w:val="s0"/>
        </w:rPr>
        <w:t>56. В случаях наличия замечаний к представленным документам финансовое агентство в течение 1 (один) рабочего дня сообщает кредитору о необходимости устранения замечаний. При этом срок рассмотрения финансовым агентством документов, указанный в пункте 55 настоящих Правил гарантирования, возобновляется со дня представления полного пакета документов и устранения замечаний финансового агентства.</w:t>
      </w:r>
    </w:p>
    <w:p w14:paraId="443494BB" w14:textId="77777777" w:rsidR="000E5696" w:rsidRDefault="00D70BB0">
      <w:pPr>
        <w:pStyle w:val="pj"/>
      </w:pPr>
      <w:r>
        <w:rPr>
          <w:rStyle w:val="s0"/>
        </w:rPr>
        <w:t>В случае несоответствия проекта предпринимателя и (или) представленных материалов условиям настоящих Правил гарантирования и заключенного соглашения о портфельном гарантировании финансовое агентство направляет мотивированный отказ с указанием конкретных несоответствий.</w:t>
      </w:r>
    </w:p>
    <w:p w14:paraId="303A9BAF" w14:textId="77777777" w:rsidR="000E5696" w:rsidRDefault="00D70BB0">
      <w:pPr>
        <w:pStyle w:val="pj"/>
      </w:pPr>
      <w:r>
        <w:rPr>
          <w:rStyle w:val="s0"/>
        </w:rPr>
        <w:t>57. В целях использования возможностей гарантирования для реализации «зеленого» проекта в рамках настоящих Правил гарантирования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предпринимателю в получении финансовой поддержки в рамках настоящих Правил гарантирования банк перенаправляет предпринимателя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p w14:paraId="53734E08" w14:textId="77777777" w:rsidR="000E5696" w:rsidRDefault="00D70BB0">
      <w:pPr>
        <w:pStyle w:val="pj"/>
      </w:pPr>
      <w:r>
        <w:rPr>
          <w:rStyle w:val="s0"/>
        </w:rPr>
        <w:lastRenderedPageBreak/>
        <w:t>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гарантирования является представление заявителем финансовому агентству заключения провайдера внешней оценки/</w:t>
      </w:r>
      <w:proofErr w:type="spellStart"/>
      <w:r>
        <w:rPr>
          <w:rStyle w:val="s0"/>
        </w:rPr>
        <w:t>энергоаудиторской</w:t>
      </w:r>
      <w:proofErr w:type="spellEnd"/>
      <w:r>
        <w:rPr>
          <w:rStyle w:val="s0"/>
        </w:rPr>
        <w:t xml:space="preserve"> организации о соответствии намечаемого к реализации или реализуемого проекта пороговому значению «зеленой» таксономии.</w:t>
      </w:r>
    </w:p>
    <w:p w14:paraId="0985715C" w14:textId="77777777" w:rsidR="000E5696" w:rsidRDefault="00D70BB0">
      <w:pPr>
        <w:pStyle w:val="pj"/>
      </w:pPr>
      <w:r>
        <w:rPr>
          <w:rStyle w:val="s0"/>
        </w:rPr>
        <w:t>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p w14:paraId="5F5A91D7" w14:textId="77777777" w:rsidR="000E5696" w:rsidRDefault="00D70BB0">
      <w:pPr>
        <w:pStyle w:val="pj"/>
      </w:pPr>
      <w:r>
        <w:rPr>
          <w:rStyle w:val="s0"/>
        </w:rPr>
        <w:t>Внешнюю оценку соответствия «зеленых» проектов «зеленой» таксономии в рамках гарантирования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p w14:paraId="3099C085" w14:textId="77777777" w:rsidR="000E5696" w:rsidRDefault="00D70BB0">
      <w:pPr>
        <w:pStyle w:val="pj"/>
      </w:pPr>
      <w:r>
        <w:rPr>
          <w:rStyle w:val="s0"/>
        </w:rPr>
        <w:t>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p w14:paraId="157B78DF" w14:textId="77777777" w:rsidR="000E5696" w:rsidRDefault="00D70BB0">
      <w:pPr>
        <w:pStyle w:val="pj"/>
      </w:pPr>
      <w:r>
        <w:rPr>
          <w:rStyle w:val="s0"/>
        </w:rPr>
        <w:t>1) соответствует;</w:t>
      </w:r>
    </w:p>
    <w:p w14:paraId="3CD8D296" w14:textId="77777777" w:rsidR="000E5696" w:rsidRDefault="00D70BB0">
      <w:pPr>
        <w:pStyle w:val="pj"/>
      </w:pPr>
      <w:r>
        <w:rPr>
          <w:rStyle w:val="s0"/>
        </w:rPr>
        <w:t>2) не соответствует.</w:t>
      </w:r>
    </w:p>
    <w:p w14:paraId="65139A95" w14:textId="77777777" w:rsidR="000E5696" w:rsidRDefault="00D70BB0">
      <w:pPr>
        <w:pStyle w:val="pj"/>
      </w:pPr>
      <w:r>
        <w:rPr>
          <w:rStyle w:val="s0"/>
        </w:rPr>
        <w:t>Срок действия выданного заключения не может превышать 2 (два) года.</w:t>
      </w:r>
    </w:p>
    <w:p w14:paraId="3C1E3B05" w14:textId="77777777" w:rsidR="000E5696" w:rsidRDefault="00D70BB0">
      <w:pPr>
        <w:pStyle w:val="pj"/>
      </w:pPr>
      <w:r>
        <w:rPr>
          <w:rStyle w:val="s0"/>
        </w:rPr>
        <w:t>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p w14:paraId="6ECAF014" w14:textId="77777777" w:rsidR="000E5696" w:rsidRDefault="00D70BB0">
      <w:pPr>
        <w:pStyle w:val="pj"/>
      </w:pPr>
      <w:r>
        <w:rPr>
          <w:rStyle w:val="s0"/>
        </w:rPr>
        <w:t>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 является;</w:t>
      </w:r>
    </w:p>
    <w:p w14:paraId="7A69111E" w14:textId="77777777" w:rsidR="000E5696" w:rsidRDefault="00D70BB0">
      <w:pPr>
        <w:pStyle w:val="pj"/>
      </w:pPr>
      <w:r>
        <w:rPr>
          <w:rStyle w:val="s0"/>
        </w:rPr>
        <w:t>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p w14:paraId="2BC2B4CB" w14:textId="77777777" w:rsidR="000E5696" w:rsidRDefault="00D70BB0">
      <w:pPr>
        <w:pStyle w:val="pj"/>
      </w:pPr>
      <w:r>
        <w:rPr>
          <w:rStyle w:val="s0"/>
        </w:rPr>
        <w:t xml:space="preserve">3) </w:t>
      </w:r>
      <w:proofErr w:type="spellStart"/>
      <w:r>
        <w:rPr>
          <w:rStyle w:val="s0"/>
        </w:rPr>
        <w:t>энергоаудиторские</w:t>
      </w:r>
      <w:proofErr w:type="spellEnd"/>
      <w:r>
        <w:rPr>
          <w:rStyle w:val="s0"/>
        </w:rPr>
        <w:t xml:space="preserve"> организации, по которым отсутствуют замечания по результатам анализа </w:t>
      </w:r>
      <w:proofErr w:type="spellStart"/>
      <w:r>
        <w:rPr>
          <w:rStyle w:val="s0"/>
        </w:rPr>
        <w:t>энергоаудиторских</w:t>
      </w:r>
      <w:proofErr w:type="spellEnd"/>
      <w:r>
        <w:rPr>
          <w:rStyle w:val="s0"/>
        </w:rPr>
        <w:t xml:space="preserve"> экспертиз, проводимого акционерным обществом «Институт развития электроэнергетики и энергосбережения»;</w:t>
      </w:r>
    </w:p>
    <w:p w14:paraId="679EA430" w14:textId="77777777" w:rsidR="000E5696" w:rsidRDefault="00D70BB0">
      <w:pPr>
        <w:pStyle w:val="pj"/>
      </w:pPr>
      <w:r>
        <w:rPr>
          <w:rStyle w:val="s0"/>
        </w:rPr>
        <w:t>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p w14:paraId="4C0DBA7A" w14:textId="77777777" w:rsidR="000E5696" w:rsidRDefault="00D70BB0">
      <w:pPr>
        <w:pStyle w:val="pj"/>
      </w:pPr>
      <w:r>
        <w:rPr>
          <w:rStyle w:val="s0"/>
        </w:rPr>
        <w:lastRenderedPageBreak/>
        <w:t>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(реконструкция, расширение, техническое перевооружение, модернизация и капитальный ремонт) существующих зданий и сооружений;</w:t>
      </w:r>
    </w:p>
    <w:p w14:paraId="45B7A985" w14:textId="77777777" w:rsidR="000E5696" w:rsidRDefault="00D70BB0">
      <w:pPr>
        <w:pStyle w:val="pj"/>
      </w:pPr>
      <w:r>
        <w:rPr>
          <w:rStyle w:val="s0"/>
        </w:rPr>
        <w:t>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p w14:paraId="31EF2CEF" w14:textId="77777777" w:rsidR="000E5696" w:rsidRDefault="00D70BB0">
      <w:pPr>
        <w:pStyle w:val="pj"/>
      </w:pPr>
      <w:r>
        <w:rPr>
          <w:rStyle w:val="s0"/>
        </w:rPr>
        <w:t>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w:t>
      </w:r>
      <w:proofErr w:type="spellStart"/>
      <w:r>
        <w:rPr>
          <w:rStyle w:val="s0"/>
        </w:rPr>
        <w:t>Climate</w:t>
      </w:r>
      <w:proofErr w:type="spellEnd"/>
      <w:r>
        <w:rPr>
          <w:rStyle w:val="s0"/>
        </w:rPr>
        <w:t xml:space="preserve"> </w:t>
      </w:r>
      <w:proofErr w:type="spellStart"/>
      <w:r>
        <w:rPr>
          <w:rStyle w:val="s0"/>
        </w:rPr>
        <w:t>Bonds</w:t>
      </w:r>
      <w:proofErr w:type="spellEnd"/>
      <w:r>
        <w:rPr>
          <w:rStyle w:val="s0"/>
        </w:rPr>
        <w:t xml:space="preserve"> Initiative) в качестве одобренного международного верификатора.</w:t>
      </w:r>
    </w:p>
    <w:p w14:paraId="3F9B8997" w14:textId="77777777" w:rsidR="000E5696" w:rsidRDefault="00D70BB0">
      <w:pPr>
        <w:pStyle w:val="pj"/>
      </w:pPr>
      <w:r>
        <w:rPr>
          <w:rStyle w:val="s0"/>
        </w:rPr>
        <w:t>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p w14:paraId="4CFA4B9C" w14:textId="77777777" w:rsidR="000E5696" w:rsidRDefault="00D70BB0">
      <w:pPr>
        <w:pStyle w:val="pj"/>
      </w:pPr>
      <w:r>
        <w:rPr>
          <w:rStyle w:val="s0"/>
        </w:rPr>
        <w:t>При этом по истечении 2 (два) лет с начала гарантирования проекта предпринимателем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p w14:paraId="39336CC6" w14:textId="77777777" w:rsidR="000E5696" w:rsidRDefault="00D70BB0">
      <w:pPr>
        <w:pStyle w:val="pj"/>
      </w:pPr>
      <w:r>
        <w:rPr>
          <w:rStyle w:val="s0"/>
        </w:rPr>
        <w:t>58. Гарантия предоставляется на условиях целевого использования кредитных средств, в том числе финансового лизинга, условных обязательств, форвардных договоров, опциона. При этом нецелевое использование предпринимателем кредита/финансового лизинга/условного обязательства/ форвардного договора/опциона не является основанием для прекращения гарантийного обязательства или снижения суммы предоставленной гарантии.</w:t>
      </w:r>
    </w:p>
    <w:p w14:paraId="04E0BE40" w14:textId="77777777" w:rsidR="000E5696" w:rsidRDefault="00D70BB0">
      <w:pPr>
        <w:pStyle w:val="pj"/>
      </w:pPr>
      <w:r>
        <w:rPr>
          <w:rStyle w:val="s0"/>
        </w:rPr>
        <w:t>59.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кредитора о финансировании, гарантия не аннулируется.</w:t>
      </w:r>
    </w:p>
    <w:p w14:paraId="3CEF5A51" w14:textId="77777777" w:rsidR="000E5696" w:rsidRDefault="00D70BB0">
      <w:pPr>
        <w:pStyle w:val="pj"/>
      </w:pPr>
      <w:r>
        <w:rPr>
          <w:rStyle w:val="s0"/>
        </w:rPr>
        <w:t>В случае, если предпринимателем по «зеленому» проекту не достигнуты пороговые критерии «зеленой» таксономии, заявленные по намечаемому «зеленому» проекту, после 2 (два) финансовых лет с даты решения кредитора о финансировании, гарантия не аннулируется.</w:t>
      </w:r>
    </w:p>
    <w:p w14:paraId="4568B0B0" w14:textId="77777777" w:rsidR="000E5696" w:rsidRDefault="00D70BB0">
      <w:pPr>
        <w:pStyle w:val="pj"/>
      </w:pPr>
      <w:r>
        <w:rPr>
          <w:rStyle w:val="s0"/>
        </w:rPr>
        <w:t xml:space="preserve">60. Проекты, одобренные в рамках ранее утвержденных программ поддержки предпринимательства, действуют на ранее одобренных условиях уполномоченным </w:t>
      </w:r>
      <w:r>
        <w:rPr>
          <w:rStyle w:val="s0"/>
        </w:rPr>
        <w:lastRenderedPageBreak/>
        <w:t>органом финансового агентства до полного исполнения предпринимателями своих обязательств по ним.</w:t>
      </w:r>
    </w:p>
    <w:p w14:paraId="5C4F32EB" w14:textId="77777777" w:rsidR="000E5696" w:rsidRDefault="00D70BB0">
      <w:pPr>
        <w:pStyle w:val="pj"/>
      </w:pPr>
      <w:r>
        <w:rPr>
          <w:rStyle w:val="s0"/>
        </w:rPr>
        <w:t>В случаях увеличения суммы/срока финансирования/гарантии, изменения ОКЭД обеспечивается соответствие проекта действующим условиям настоящих Правил гарантирования.</w:t>
      </w:r>
    </w:p>
    <w:p w14:paraId="6561392F" w14:textId="77777777" w:rsidR="000E5696" w:rsidRDefault="00D70BB0">
      <w:pPr>
        <w:pStyle w:val="pj"/>
      </w:pPr>
      <w:r>
        <w:rPr>
          <w:rStyle w:val="s0"/>
        </w:rPr>
        <w:t>61. Кредитор сообщает финансовому агентству в срок не позднее 3 (три) рабочих дней в письменном виде о наступивших ограничениях или запретах на осуществление деятельности кредитора,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кредитора.»;</w:t>
      </w:r>
    </w:p>
    <w:p w14:paraId="5DDBBBC8" w14:textId="77777777" w:rsidR="000E5696" w:rsidRDefault="00D70BB0">
      <w:pPr>
        <w:pStyle w:val="pc"/>
      </w:pPr>
      <w:r>
        <w:rPr>
          <w:rStyle w:val="s1"/>
        </w:rPr>
        <w:t> </w:t>
      </w:r>
    </w:p>
    <w:p w14:paraId="51BFBD39" w14:textId="77777777" w:rsidR="000E5696" w:rsidRDefault="00D70BB0">
      <w:pPr>
        <w:pStyle w:val="pc"/>
      </w:pPr>
      <w:r>
        <w:rPr>
          <w:rStyle w:val="s1"/>
        </w:rPr>
        <w:t> </w:t>
      </w:r>
    </w:p>
    <w:p w14:paraId="43CB1E2E" w14:textId="77777777" w:rsidR="000E5696" w:rsidRDefault="00D70BB0">
      <w:pPr>
        <w:pStyle w:val="pc"/>
      </w:pPr>
      <w:bookmarkStart w:id="7" w:name="SUB6200"/>
      <w:bookmarkEnd w:id="7"/>
      <w:r>
        <w:rPr>
          <w:rStyle w:val="s1"/>
        </w:rPr>
        <w:t>Параграф 4. Взаимодействие участников для предоставления гарантии в рамках гарантийного фонда 2</w:t>
      </w:r>
    </w:p>
    <w:p w14:paraId="6251A8D2" w14:textId="77777777" w:rsidR="000E5696" w:rsidRDefault="00D70BB0">
      <w:pPr>
        <w:pStyle w:val="pc"/>
      </w:pPr>
      <w:r>
        <w:rPr>
          <w:rStyle w:val="s1"/>
        </w:rPr>
        <w:t> </w:t>
      </w:r>
    </w:p>
    <w:p w14:paraId="71C65F85" w14:textId="77777777" w:rsidR="000E5696" w:rsidRDefault="00D70BB0">
      <w:pPr>
        <w:pStyle w:val="pj"/>
      </w:pPr>
      <w:r>
        <w:rPr>
          <w:rStyle w:val="s0"/>
        </w:rPr>
        <w:t>62. Предприниматель обращается к кредитору с заявлением о финансировании.</w:t>
      </w:r>
    </w:p>
    <w:p w14:paraId="624B6C59" w14:textId="77777777" w:rsidR="000E5696" w:rsidRDefault="00D70BB0">
      <w:pPr>
        <w:pStyle w:val="pj"/>
      </w:pPr>
      <w:r>
        <w:rPr>
          <w:rStyle w:val="s0"/>
        </w:rPr>
        <w:t>Кредитор самостоятельно в соответствии с процедурой, установленной внутренними документами, рассматривает заявление предпринимателя, проводит комплексную экспертизу проекта, анализирует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проводит оценку залоговой стоимости обеспечения предпринимателя и в случае недостаточности обеспечения выносит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p w14:paraId="02887611" w14:textId="77777777" w:rsidR="000E5696" w:rsidRDefault="00D70BB0">
      <w:pPr>
        <w:pStyle w:val="pj"/>
      </w:pPr>
      <w:r>
        <w:rPr>
          <w:rStyle w:val="s0"/>
        </w:rPr>
        <w:t>63. В случае принятия положительного решения кредитор предоставляет финансовому агентству:</w:t>
      </w:r>
    </w:p>
    <w:p w14:paraId="48261496" w14:textId="77777777" w:rsidR="000E5696" w:rsidRDefault="00D70BB0">
      <w:pPr>
        <w:pStyle w:val="pj"/>
      </w:pPr>
      <w:r>
        <w:rPr>
          <w:rStyle w:val="s0"/>
        </w:rPr>
        <w:t>письмо с положительным решением о возможности финансирования с расчетом суммы гарантии;</w:t>
      </w:r>
    </w:p>
    <w:p w14:paraId="77F090FD" w14:textId="77777777" w:rsidR="000E5696" w:rsidRDefault="00D70BB0">
      <w:pPr>
        <w:pStyle w:val="pj"/>
      </w:pPr>
      <w:r>
        <w:rPr>
          <w:rStyle w:val="s0"/>
        </w:rPr>
        <w:t>перечень документов, согласно внутренним нормативным документам финансового агентства, для рассмотрения вопроса о предоставлении гарантии.</w:t>
      </w:r>
    </w:p>
    <w:p w14:paraId="62F72A3A" w14:textId="77777777" w:rsidR="000E5696" w:rsidRDefault="00D70BB0">
      <w:pPr>
        <w:pStyle w:val="pj"/>
      </w:pPr>
      <w:r>
        <w:rPr>
          <w:rStyle w:val="s0"/>
        </w:rPr>
        <w:t>На момент предоставления кредитором документов финансовому агентству требуется наличие актуальной справки об отсутствии налоговой задолженности.</w:t>
      </w:r>
    </w:p>
    <w:p w14:paraId="3F1BD7B3" w14:textId="77777777" w:rsidR="000E5696" w:rsidRDefault="00D70BB0">
      <w:pPr>
        <w:pStyle w:val="pj"/>
      </w:pPr>
      <w:r>
        <w:rPr>
          <w:rStyle w:val="s0"/>
        </w:rPr>
        <w:t>64. Финансовое агентство после получения документов кредитора и заявления от предпринимателя в течение 20 (двадцать) рабочих дней выносит проект на рассмотрение уполномоченного органа финансового агентства для принятия решения о предоставлении/непредоставлении гарантии.</w:t>
      </w:r>
    </w:p>
    <w:p w14:paraId="2A2EC5B2" w14:textId="77777777" w:rsidR="000E5696" w:rsidRDefault="00D70BB0">
      <w:pPr>
        <w:pStyle w:val="pj"/>
      </w:pPr>
      <w:r>
        <w:rPr>
          <w:rStyle w:val="s0"/>
        </w:rPr>
        <w:t>По проектам с суммой гарантии свыше 10 % от размера собственного капитала финансового агентства до принятия окончательного решения о предоставлении гарантии соответствующего уполномоченного органа финансового агентства проект направляется на рассмотрение уполномоченного органа единственного акционера финансового агентства.</w:t>
      </w:r>
    </w:p>
    <w:p w14:paraId="5F630512" w14:textId="77777777" w:rsidR="000E5696" w:rsidRDefault="00D70BB0">
      <w:pPr>
        <w:pStyle w:val="pj"/>
      </w:pPr>
      <w:r>
        <w:rPr>
          <w:rStyle w:val="s0"/>
        </w:rPr>
        <w:t xml:space="preserve">65. </w:t>
      </w:r>
      <w:proofErr w:type="gramStart"/>
      <w:r>
        <w:rPr>
          <w:rStyle w:val="s0"/>
        </w:rPr>
        <w:t>В случаях наличия замечаний к представленным документам,</w:t>
      </w:r>
      <w:proofErr w:type="gramEnd"/>
      <w:r>
        <w:rPr>
          <w:rStyle w:val="s0"/>
        </w:rPr>
        <w:t xml:space="preserve"> уведомление направляется кредитору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p w14:paraId="74C66159" w14:textId="77777777" w:rsidR="000E5696" w:rsidRDefault="00D70BB0">
      <w:pPr>
        <w:pStyle w:val="pj"/>
      </w:pPr>
      <w:r>
        <w:rPr>
          <w:rStyle w:val="s0"/>
        </w:rPr>
        <w:t>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p w14:paraId="79917D0D" w14:textId="77777777" w:rsidR="000E5696" w:rsidRDefault="00D70BB0">
      <w:pPr>
        <w:pStyle w:val="pj"/>
      </w:pPr>
      <w:r>
        <w:rPr>
          <w:rStyle w:val="s0"/>
        </w:rPr>
        <w:lastRenderedPageBreak/>
        <w:t>66.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кредитору предварительное гарантийное письмо с решением финансового агентства о возможности гарантирования. После получения от кредитора копии кредитного договора/договора финансового лизинга/опционного соглашения финансовое агентство оформляет гарантийное обязательство.</w:t>
      </w:r>
    </w:p>
    <w:p w14:paraId="5D776750" w14:textId="77777777" w:rsidR="000E5696" w:rsidRDefault="00D70BB0">
      <w:pPr>
        <w:pStyle w:val="pj"/>
      </w:pPr>
      <w:r>
        <w:rPr>
          <w:rStyle w:val="s0"/>
        </w:rPr>
        <w:t>67.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p w14:paraId="48C35130" w14:textId="77777777" w:rsidR="000E5696" w:rsidRDefault="00D70BB0">
      <w:pPr>
        <w:pStyle w:val="pj"/>
      </w:pPr>
      <w:r>
        <w:rPr>
          <w:rStyle w:val="s0"/>
        </w:rPr>
        <w:t>68. Гарантия предоставляется на условиях целевого использования кредитных средств/финансового лизинга/облигаций/опциона. При этом нецелевое использование предпринимателем кредита/финансового лизинга/ /облигаций/опциона не является основанием для прекращения гарантийного обязательства или снижения суммы предоставленной гарантии.</w:t>
      </w:r>
    </w:p>
    <w:p w14:paraId="080E7236" w14:textId="77777777" w:rsidR="000E5696" w:rsidRDefault="00D70BB0">
      <w:pPr>
        <w:pStyle w:val="pc"/>
      </w:pPr>
      <w:r>
        <w:rPr>
          <w:rStyle w:val="s1"/>
        </w:rPr>
        <w:t> </w:t>
      </w:r>
    </w:p>
    <w:p w14:paraId="2D4037F1" w14:textId="77777777" w:rsidR="000E5696" w:rsidRDefault="00D70BB0">
      <w:pPr>
        <w:pStyle w:val="pc"/>
      </w:pPr>
      <w:r>
        <w:rPr>
          <w:rStyle w:val="s1"/>
        </w:rPr>
        <w:t> </w:t>
      </w:r>
    </w:p>
    <w:p w14:paraId="13AEE67B" w14:textId="77777777" w:rsidR="000E5696" w:rsidRDefault="00D70BB0">
      <w:pPr>
        <w:pStyle w:val="pc"/>
      </w:pPr>
      <w:bookmarkStart w:id="8" w:name="SUB6900"/>
      <w:bookmarkEnd w:id="8"/>
      <w:r>
        <w:rPr>
          <w:rStyle w:val="s1"/>
        </w:rPr>
        <w:t>Глава 3. Мониторинг реализации проектов</w:t>
      </w:r>
    </w:p>
    <w:p w14:paraId="37CCAC90" w14:textId="77777777" w:rsidR="000E5696" w:rsidRDefault="00D70BB0">
      <w:pPr>
        <w:pStyle w:val="pc"/>
      </w:pPr>
      <w:r>
        <w:rPr>
          <w:rStyle w:val="s1"/>
        </w:rPr>
        <w:t> </w:t>
      </w:r>
    </w:p>
    <w:p w14:paraId="4204ECC6" w14:textId="77777777" w:rsidR="000E5696" w:rsidRDefault="00D70BB0">
      <w:pPr>
        <w:pStyle w:val="pj"/>
      </w:pPr>
      <w:r>
        <w:rPr>
          <w:rStyle w:val="s0"/>
        </w:rPr>
        <w:t>69.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p w14:paraId="51FC4750" w14:textId="77777777" w:rsidR="000E5696" w:rsidRDefault="00D70BB0">
      <w:pPr>
        <w:pStyle w:val="pj"/>
      </w:pPr>
      <w:r>
        <w:rPr>
          <w:rStyle w:val="s0"/>
        </w:rPr>
        <w:t>70. Гарантирование осуществляется в рамках двухуровневой системы государственной поддержки, включающей:</w:t>
      </w:r>
    </w:p>
    <w:p w14:paraId="5648AAAB" w14:textId="77777777" w:rsidR="000E5696" w:rsidRDefault="00D70BB0">
      <w:pPr>
        <w:pStyle w:val="pj"/>
      </w:pPr>
      <w:r>
        <w:rPr>
          <w:rStyle w:val="s0"/>
        </w:rPr>
        <w:t xml:space="preserve">1) первый уровень - регистраторская информационная система, интегрированная с информационными системами второго уровня, содержащая эталонный электронный реестр заявок предпринимателей, где посредством </w:t>
      </w:r>
      <w:proofErr w:type="spellStart"/>
      <w:r>
        <w:rPr>
          <w:rStyle w:val="s0"/>
        </w:rPr>
        <w:t>постформатно</w:t>
      </w:r>
      <w:proofErr w:type="spellEnd"/>
      <w:r>
        <w:rPr>
          <w:rStyle w:val="s0"/>
        </w:rPr>
        <w:t>-логического контроля осуществляется проверка соответствия предпринимателей условиям отсутствия в отношении них ограничительных критериев;</w:t>
      </w:r>
    </w:p>
    <w:p w14:paraId="3CC83D76" w14:textId="77777777" w:rsidR="000E5696" w:rsidRDefault="00D70BB0">
      <w:pPr>
        <w:pStyle w:val="pj"/>
      </w:pPr>
      <w:r>
        <w:rPr>
          <w:rStyle w:val="s0"/>
        </w:rPr>
        <w:t>2) второй уровень - отраслевые государственные или негосударственные информационные системы, посредством которых осуществляются прием заявок от предпринимателей мер государственной поддержки, их обработка с применением форматно-логического контроля и передача обработанных заявок на первый уровень.</w:t>
      </w:r>
    </w:p>
    <w:p w14:paraId="68EA9B73" w14:textId="77777777" w:rsidR="000E5696" w:rsidRDefault="00D70BB0">
      <w:pPr>
        <w:pStyle w:val="pj"/>
      </w:pPr>
      <w:r>
        <w:rPr>
          <w:rStyle w:val="s0"/>
        </w:rPr>
        <w:t>Предприниматели дают согласие на сбор, обработку, хранение, выгрузку и использование персональных данных регистратором.</w:t>
      </w:r>
    </w:p>
    <w:p w14:paraId="0B5A84D7" w14:textId="77777777" w:rsidR="000E5696" w:rsidRDefault="00D70BB0">
      <w:pPr>
        <w:pStyle w:val="pj"/>
      </w:pPr>
      <w:r>
        <w:rPr>
          <w:rStyle w:val="s0"/>
        </w:rPr>
        <w:t>71.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p w14:paraId="2AA6DB76" w14:textId="77777777" w:rsidR="000E5696" w:rsidRDefault="00D70BB0">
      <w:pPr>
        <w:pStyle w:val="pj"/>
      </w:pPr>
      <w:r>
        <w:rPr>
          <w:rStyle w:val="s0"/>
        </w:rPr>
        <w:t>Система первого уровня возвращает ответ с результатом проверки соответствия предпринимателя условиям отсутствия в отношении него ограничительных критериев.</w:t>
      </w:r>
    </w:p>
    <w:p w14:paraId="5E3E0FEA" w14:textId="77777777" w:rsidR="000E5696" w:rsidRDefault="00D70BB0">
      <w:pPr>
        <w:pStyle w:val="pj"/>
      </w:pPr>
      <w:r>
        <w:rPr>
          <w:rStyle w:val="s0"/>
        </w:rPr>
        <w:t>Заявка подлежит дальнейшей обработке при получении ответа об отсутствии ограничительных критериев.</w:t>
      </w:r>
    </w:p>
    <w:p w14:paraId="0DF559E1" w14:textId="77777777" w:rsidR="000E5696" w:rsidRDefault="00D70BB0">
      <w:pPr>
        <w:pStyle w:val="pj"/>
      </w:pPr>
      <w:r>
        <w:rPr>
          <w:rStyle w:val="s0"/>
        </w:rPr>
        <w:t>Сведения, указанные в заявке, и статусы обработки заявки подлежат передаче системой второго уровня в систему первого уровня.</w:t>
      </w:r>
    </w:p>
    <w:p w14:paraId="1885C65C" w14:textId="77777777" w:rsidR="000E5696" w:rsidRDefault="00D70BB0">
      <w:pPr>
        <w:pStyle w:val="pj"/>
      </w:pPr>
      <w:r>
        <w:rPr>
          <w:rStyle w:val="s0"/>
        </w:rPr>
        <w:t> </w:t>
      </w:r>
    </w:p>
    <w:p w14:paraId="5F17850C" w14:textId="77777777" w:rsidR="000E5696" w:rsidRDefault="00D70BB0">
      <w:pPr>
        <w:pStyle w:val="pr"/>
      </w:pPr>
      <w:bookmarkStart w:id="9" w:name="SUB1"/>
      <w:bookmarkEnd w:id="9"/>
      <w:r>
        <w:t>Приложение</w:t>
      </w:r>
    </w:p>
    <w:p w14:paraId="2457FE18" w14:textId="77777777" w:rsidR="000E5696" w:rsidRDefault="00D70BB0">
      <w:pPr>
        <w:pStyle w:val="pr"/>
      </w:pPr>
      <w:r>
        <w:t xml:space="preserve">к </w:t>
      </w:r>
      <w:hyperlink w:anchor="sub0" w:history="1">
        <w:r>
          <w:rPr>
            <w:rStyle w:val="a4"/>
          </w:rPr>
          <w:t>Правилам</w:t>
        </w:r>
      </w:hyperlink>
      <w:r>
        <w:t xml:space="preserve"> предоставления гарантий</w:t>
      </w:r>
    </w:p>
    <w:p w14:paraId="5EBBA54D" w14:textId="77777777" w:rsidR="000E5696" w:rsidRDefault="00D70BB0">
      <w:pPr>
        <w:pStyle w:val="pr"/>
      </w:pPr>
      <w:r>
        <w:t>в рамках гарантийных фондов</w:t>
      </w:r>
    </w:p>
    <w:p w14:paraId="5FC158DB" w14:textId="77777777" w:rsidR="000E5696" w:rsidRDefault="00D70BB0">
      <w:pPr>
        <w:pStyle w:val="pc"/>
      </w:pPr>
      <w:r>
        <w:t> </w:t>
      </w:r>
    </w:p>
    <w:p w14:paraId="177ABA41" w14:textId="77777777" w:rsidR="000E5696" w:rsidRDefault="00D70BB0">
      <w:pPr>
        <w:pStyle w:val="pc"/>
      </w:pPr>
      <w:r>
        <w:lastRenderedPageBreak/>
        <w:t> </w:t>
      </w:r>
    </w:p>
    <w:p w14:paraId="5A480A48" w14:textId="77777777" w:rsidR="000E5696" w:rsidRDefault="00D70BB0">
      <w:pPr>
        <w:pStyle w:val="pc"/>
      </w:pPr>
      <w:r>
        <w:rPr>
          <w:rStyle w:val="s1"/>
        </w:rPr>
        <w:t>Перечень приоритетных видов экономической деятельности</w:t>
      </w:r>
    </w:p>
    <w:p w14:paraId="18BF4E9D" w14:textId="77777777" w:rsidR="000E5696" w:rsidRDefault="00D70BB0">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859"/>
        <w:gridCol w:w="7476"/>
      </w:tblGrid>
      <w:tr w:rsidR="000E5696" w14:paraId="610DD8E6" w14:textId="77777777">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7AA6F" w14:textId="77777777" w:rsidR="000E5696" w:rsidRDefault="00D70BB0">
            <w:pPr>
              <w:pStyle w:val="pc"/>
              <w:spacing w:line="276" w:lineRule="auto"/>
            </w:pPr>
            <w:r>
              <w:t>Код общего классификатора видов экономической деятельности</w:t>
            </w:r>
          </w:p>
        </w:tc>
        <w:tc>
          <w:tcPr>
            <w:tcW w:w="4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25684" w14:textId="77777777" w:rsidR="000E5696" w:rsidRDefault="00D70BB0">
            <w:pPr>
              <w:pStyle w:val="pc"/>
              <w:spacing w:line="276" w:lineRule="auto"/>
            </w:pPr>
            <w:r>
              <w:t>Наименование</w:t>
            </w:r>
          </w:p>
        </w:tc>
      </w:tr>
      <w:tr w:rsidR="000E5696" w14:paraId="5B2D5FFC"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6CC50" w14:textId="77777777" w:rsidR="000E5696" w:rsidRDefault="000E5696">
            <w:pPr>
              <w:spacing w:line="276" w:lineRule="auto"/>
              <w:rPr>
                <w:rFonts w:eastAsia="Times New Roman"/>
              </w:rPr>
            </w:pP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6191453" w14:textId="77777777" w:rsidR="000E5696" w:rsidRDefault="000E5696">
            <w:pPr>
              <w:spacing w:line="276" w:lineRule="auto"/>
              <w:rPr>
                <w:rFonts w:eastAsia="Times New Roman"/>
              </w:rPr>
            </w:pPr>
          </w:p>
        </w:tc>
      </w:tr>
      <w:tr w:rsidR="000E5696" w14:paraId="3C51152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82A59" w14:textId="77777777" w:rsidR="000E5696" w:rsidRDefault="00D70BB0">
            <w:pPr>
              <w:pStyle w:val="pc"/>
              <w:spacing w:line="276" w:lineRule="auto"/>
            </w:pPr>
            <w:r>
              <w:t>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80D966F" w14:textId="77777777" w:rsidR="000E5696" w:rsidRDefault="00D70BB0">
            <w:pPr>
              <w:pStyle w:val="pc"/>
              <w:spacing w:line="276" w:lineRule="auto"/>
            </w:pPr>
            <w:r>
              <w:t>2</w:t>
            </w:r>
          </w:p>
        </w:tc>
      </w:tr>
      <w:tr w:rsidR="000E5696" w14:paraId="0477C25D"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4C073" w14:textId="77777777" w:rsidR="000E5696" w:rsidRDefault="00D70BB0">
            <w:pPr>
              <w:pStyle w:val="pc"/>
              <w:spacing w:line="276" w:lineRule="auto"/>
            </w:pPr>
            <w:r>
              <w:t>Сельское, лесное и рыбное хозяйство</w:t>
            </w:r>
          </w:p>
        </w:tc>
      </w:tr>
      <w:tr w:rsidR="000E5696" w14:paraId="3505539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82150" w14:textId="77777777" w:rsidR="000E5696" w:rsidRDefault="00D70BB0">
            <w:pPr>
              <w:pStyle w:val="pc"/>
              <w:spacing w:line="276" w:lineRule="auto"/>
            </w:pPr>
            <w:r>
              <w:t>01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2D29E08" w14:textId="77777777" w:rsidR="000E5696" w:rsidRDefault="00D70BB0">
            <w:pPr>
              <w:pStyle w:val="p"/>
              <w:spacing w:line="276" w:lineRule="auto"/>
            </w:pPr>
            <w:r>
              <w:t>Растениеводство и животноводство, охота и предоставление услуг в этих областях</w:t>
            </w:r>
          </w:p>
        </w:tc>
      </w:tr>
      <w:tr w:rsidR="000E5696" w14:paraId="6B90DB32"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41C5D" w14:textId="77777777" w:rsidR="000E5696" w:rsidRDefault="00D70BB0">
            <w:pPr>
              <w:pStyle w:val="pc"/>
              <w:spacing w:line="276" w:lineRule="auto"/>
            </w:pPr>
            <w:r>
              <w:t>03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3A0D179" w14:textId="77777777" w:rsidR="000E5696" w:rsidRDefault="00D70BB0">
            <w:pPr>
              <w:pStyle w:val="p"/>
              <w:spacing w:line="276" w:lineRule="auto"/>
            </w:pPr>
            <w:r>
              <w:t>Рыболовство и рыбоводство</w:t>
            </w:r>
          </w:p>
        </w:tc>
      </w:tr>
      <w:tr w:rsidR="000E5696" w14:paraId="43C1DE01"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5F341" w14:textId="77777777" w:rsidR="000E5696" w:rsidRDefault="00D70BB0">
            <w:pPr>
              <w:pStyle w:val="pc"/>
              <w:spacing w:line="276" w:lineRule="auto"/>
            </w:pPr>
            <w:r>
              <w:t>Горнодобывающая промышленность и разработка карьеров</w:t>
            </w:r>
          </w:p>
        </w:tc>
      </w:tr>
      <w:tr w:rsidR="000E5696" w14:paraId="549352B9"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E9A96" w14:textId="77777777" w:rsidR="000E5696" w:rsidRDefault="00D70BB0">
            <w:pPr>
              <w:pStyle w:val="pc"/>
              <w:spacing w:line="276" w:lineRule="auto"/>
            </w:pPr>
            <w:r>
              <w:t>08.12.1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12D5E9B" w14:textId="77777777" w:rsidR="000E5696" w:rsidRDefault="00D70BB0">
            <w:pPr>
              <w:pStyle w:val="p"/>
              <w:spacing w:line="276" w:lineRule="auto"/>
            </w:pPr>
            <w:r>
              <w:t>Разработка гравийных и песчаных карьеров</w:t>
            </w:r>
          </w:p>
        </w:tc>
      </w:tr>
      <w:tr w:rsidR="000E5696" w14:paraId="7193D0D9"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96B0F" w14:textId="77777777" w:rsidR="000E5696" w:rsidRDefault="00D70BB0">
            <w:pPr>
              <w:pStyle w:val="pc"/>
              <w:spacing w:line="276" w:lineRule="auto"/>
            </w:pPr>
            <w:r>
              <w:t>09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9ECEED9" w14:textId="77777777" w:rsidR="000E5696" w:rsidRDefault="00D70BB0">
            <w:pPr>
              <w:pStyle w:val="p"/>
              <w:spacing w:line="276" w:lineRule="auto"/>
            </w:pPr>
            <w:r>
              <w:t>Предоставление услуг в горнодобывающей промышленности</w:t>
            </w:r>
          </w:p>
        </w:tc>
      </w:tr>
      <w:tr w:rsidR="000E5696" w14:paraId="37366B93"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002C0" w14:textId="77777777" w:rsidR="000E5696" w:rsidRDefault="00D70BB0">
            <w:pPr>
              <w:pStyle w:val="pc"/>
              <w:spacing w:line="276" w:lineRule="auto"/>
            </w:pPr>
            <w:r>
              <w:t>Обрабатывающая промышленность</w:t>
            </w:r>
          </w:p>
        </w:tc>
      </w:tr>
      <w:tr w:rsidR="000E5696" w14:paraId="633B2436"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9A87D" w14:textId="77777777" w:rsidR="000E5696" w:rsidRDefault="00D70BB0">
            <w:pPr>
              <w:pStyle w:val="pc"/>
              <w:spacing w:line="276" w:lineRule="auto"/>
            </w:pPr>
            <w:r>
              <w:t>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C51A530" w14:textId="77777777" w:rsidR="000E5696" w:rsidRDefault="00D70BB0">
            <w:pPr>
              <w:pStyle w:val="p"/>
              <w:spacing w:line="276" w:lineRule="auto"/>
            </w:pPr>
            <w:r>
              <w:t>Производство продуктов питания</w:t>
            </w:r>
          </w:p>
        </w:tc>
      </w:tr>
      <w:tr w:rsidR="000E5696" w14:paraId="7BD39D3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91C88" w14:textId="77777777" w:rsidR="000E5696" w:rsidRDefault="00D70BB0">
            <w:pPr>
              <w:pStyle w:val="pc"/>
              <w:spacing w:line="276" w:lineRule="auto"/>
            </w:pPr>
            <w:r>
              <w:t>11.06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FF88357" w14:textId="77777777" w:rsidR="000E5696" w:rsidRDefault="00D70BB0">
            <w:pPr>
              <w:pStyle w:val="p"/>
              <w:spacing w:line="276" w:lineRule="auto"/>
            </w:pPr>
            <w:r>
              <w:t>Производство солода</w:t>
            </w:r>
          </w:p>
        </w:tc>
      </w:tr>
      <w:tr w:rsidR="000E5696" w14:paraId="258857AD"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2FD28" w14:textId="77777777" w:rsidR="000E5696" w:rsidRDefault="00D70BB0">
            <w:pPr>
              <w:pStyle w:val="pc"/>
              <w:spacing w:line="276" w:lineRule="auto"/>
            </w:pPr>
            <w:r>
              <w:t>11.07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4F6A799" w14:textId="77777777" w:rsidR="000E5696" w:rsidRDefault="00D70BB0">
            <w:pPr>
              <w:pStyle w:val="p"/>
              <w:spacing w:line="276" w:lineRule="auto"/>
            </w:pPr>
            <w:r>
              <w:t>Производство безалкогольных напитков, минеральных вод и других вод в бутылках</w:t>
            </w:r>
          </w:p>
        </w:tc>
      </w:tr>
      <w:tr w:rsidR="000E5696" w14:paraId="25A36A5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84775" w14:textId="77777777" w:rsidR="000E5696" w:rsidRDefault="00D70BB0">
            <w:pPr>
              <w:pStyle w:val="pc"/>
              <w:spacing w:line="276" w:lineRule="auto"/>
            </w:pPr>
            <w:r>
              <w:t>13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EFA5BE0" w14:textId="77777777" w:rsidR="000E5696" w:rsidRDefault="00D70BB0">
            <w:pPr>
              <w:pStyle w:val="p"/>
              <w:spacing w:line="276" w:lineRule="auto"/>
            </w:pPr>
            <w:r>
              <w:t>Производство текстильных изделий</w:t>
            </w:r>
          </w:p>
        </w:tc>
      </w:tr>
      <w:tr w:rsidR="000E5696" w14:paraId="5DFC2BB0"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2FD13" w14:textId="77777777" w:rsidR="000E5696" w:rsidRDefault="00D70BB0">
            <w:pPr>
              <w:pStyle w:val="pc"/>
              <w:spacing w:line="276" w:lineRule="auto"/>
            </w:pPr>
            <w:r>
              <w:t>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4236C3E" w14:textId="77777777" w:rsidR="000E5696" w:rsidRDefault="00D70BB0">
            <w:pPr>
              <w:pStyle w:val="p"/>
              <w:spacing w:line="276" w:lineRule="auto"/>
            </w:pPr>
            <w:r>
              <w:t>Производство одежды</w:t>
            </w:r>
          </w:p>
        </w:tc>
      </w:tr>
      <w:tr w:rsidR="000E5696" w14:paraId="117A86E0"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4DC60" w14:textId="77777777" w:rsidR="000E5696" w:rsidRDefault="00D70BB0">
            <w:pPr>
              <w:pStyle w:val="pc"/>
              <w:spacing w:line="276" w:lineRule="auto"/>
            </w:pPr>
            <w:r>
              <w:t>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72715C2" w14:textId="77777777" w:rsidR="000E5696" w:rsidRDefault="00D70BB0">
            <w:pPr>
              <w:pStyle w:val="p"/>
              <w:spacing w:line="276" w:lineRule="auto"/>
            </w:pPr>
            <w:r>
              <w:t>Производство кожаной и относящейся к ней продукции</w:t>
            </w:r>
          </w:p>
        </w:tc>
      </w:tr>
      <w:tr w:rsidR="000E5696" w14:paraId="161954B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4F939" w14:textId="77777777" w:rsidR="000E5696" w:rsidRDefault="00D70BB0">
            <w:pPr>
              <w:pStyle w:val="pc"/>
              <w:spacing w:line="276" w:lineRule="auto"/>
            </w:pPr>
            <w:r>
              <w:t>16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229BBE1" w14:textId="77777777" w:rsidR="000E5696" w:rsidRDefault="00D70BB0">
            <w:pPr>
              <w:pStyle w:val="p"/>
              <w:spacing w:line="276" w:lineRule="auto"/>
            </w:pPr>
            <w:r>
              <w:t>Производство деревянных и пробковых изделий, кроме мебели; производство изделий из соломки и материалов для плетения</w:t>
            </w:r>
          </w:p>
        </w:tc>
      </w:tr>
      <w:tr w:rsidR="000E5696" w14:paraId="152B902C"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4EB18" w14:textId="77777777" w:rsidR="000E5696" w:rsidRDefault="00D70BB0">
            <w:pPr>
              <w:pStyle w:val="pc"/>
              <w:spacing w:line="276" w:lineRule="auto"/>
            </w:pPr>
            <w:r>
              <w:t>17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74BE20A" w14:textId="77777777" w:rsidR="000E5696" w:rsidRDefault="00D70BB0">
            <w:pPr>
              <w:pStyle w:val="p"/>
              <w:spacing w:line="276" w:lineRule="auto"/>
            </w:pPr>
            <w:r>
              <w:t>Производство бумаги и бумажной продукции</w:t>
            </w:r>
          </w:p>
        </w:tc>
      </w:tr>
      <w:tr w:rsidR="000E5696" w14:paraId="7A24029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6A919" w14:textId="77777777" w:rsidR="000E5696" w:rsidRDefault="00D70BB0">
            <w:pPr>
              <w:pStyle w:val="pc"/>
              <w:spacing w:line="276" w:lineRule="auto"/>
            </w:pPr>
            <w:r>
              <w:t>18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8D1F801" w14:textId="77777777" w:rsidR="000E5696" w:rsidRDefault="00D70BB0">
            <w:pPr>
              <w:pStyle w:val="p"/>
              <w:spacing w:line="276" w:lineRule="auto"/>
            </w:pPr>
            <w:r>
              <w:t>Полиграфическая деятельность и воспроизведение записанных носителей информации</w:t>
            </w:r>
          </w:p>
        </w:tc>
      </w:tr>
      <w:tr w:rsidR="000E5696" w14:paraId="18D1D9F7"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579CF" w14:textId="77777777" w:rsidR="000E5696" w:rsidRDefault="00D70BB0">
            <w:pPr>
              <w:pStyle w:val="pc"/>
              <w:spacing w:line="276" w:lineRule="auto"/>
            </w:pPr>
            <w:r>
              <w:t>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59ED157" w14:textId="77777777" w:rsidR="000E5696" w:rsidRDefault="00D70BB0">
            <w:pPr>
              <w:pStyle w:val="p"/>
              <w:spacing w:line="276" w:lineRule="auto"/>
            </w:pPr>
            <w:r>
              <w:t>Производство продуктов химической промышленности</w:t>
            </w:r>
          </w:p>
        </w:tc>
      </w:tr>
      <w:tr w:rsidR="000E5696" w14:paraId="05F1279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386A9" w14:textId="77777777" w:rsidR="000E5696" w:rsidRDefault="00D70BB0">
            <w:pPr>
              <w:pStyle w:val="pc"/>
              <w:spacing w:line="276" w:lineRule="auto"/>
            </w:pPr>
            <w:r>
              <w:t>21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D71E87F" w14:textId="77777777" w:rsidR="000E5696" w:rsidRDefault="00D70BB0">
            <w:pPr>
              <w:pStyle w:val="p"/>
              <w:spacing w:line="276" w:lineRule="auto"/>
            </w:pPr>
            <w:r>
              <w:t>Производство основных фармацевтических продуктов и фармацевтических препаратов</w:t>
            </w:r>
          </w:p>
        </w:tc>
      </w:tr>
      <w:tr w:rsidR="000E5696" w14:paraId="443256F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831A2" w14:textId="77777777" w:rsidR="000E5696" w:rsidRDefault="00D70BB0">
            <w:pPr>
              <w:pStyle w:val="pc"/>
              <w:spacing w:line="276" w:lineRule="auto"/>
            </w:pPr>
            <w:r>
              <w:t>22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6E4D7A9" w14:textId="77777777" w:rsidR="000E5696" w:rsidRDefault="00D70BB0">
            <w:pPr>
              <w:pStyle w:val="p"/>
              <w:spacing w:line="276" w:lineRule="auto"/>
            </w:pPr>
            <w:r>
              <w:t>Производство резиновых и пластмассовых изделий</w:t>
            </w:r>
          </w:p>
        </w:tc>
      </w:tr>
      <w:tr w:rsidR="000E5696" w14:paraId="56C53CB7"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03DFE" w14:textId="77777777" w:rsidR="000E5696" w:rsidRDefault="00D70BB0">
            <w:pPr>
              <w:pStyle w:val="pc"/>
              <w:spacing w:line="276" w:lineRule="auto"/>
            </w:pPr>
            <w:r>
              <w:t>23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D970C71" w14:textId="77777777" w:rsidR="000E5696" w:rsidRDefault="00D70BB0">
            <w:pPr>
              <w:pStyle w:val="p"/>
              <w:spacing w:line="276" w:lineRule="auto"/>
            </w:pPr>
            <w:r>
              <w:t>Производство прочей не металлической минеральной продукции</w:t>
            </w:r>
          </w:p>
        </w:tc>
      </w:tr>
      <w:tr w:rsidR="000E5696" w14:paraId="2BD71E6D"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72772" w14:textId="77777777" w:rsidR="000E5696" w:rsidRDefault="00D70BB0">
            <w:pPr>
              <w:pStyle w:val="pc"/>
              <w:spacing w:line="276" w:lineRule="auto"/>
            </w:pPr>
            <w:r>
              <w:t>24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87140FD" w14:textId="77777777" w:rsidR="000E5696" w:rsidRDefault="00D70BB0">
            <w:pPr>
              <w:pStyle w:val="p"/>
              <w:spacing w:line="276" w:lineRule="auto"/>
            </w:pPr>
            <w:r>
              <w:t>Металлургическое производство*</w:t>
            </w:r>
          </w:p>
        </w:tc>
      </w:tr>
      <w:tr w:rsidR="000E5696" w14:paraId="47F4409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70074" w14:textId="77777777" w:rsidR="000E5696" w:rsidRDefault="00D70BB0">
            <w:pPr>
              <w:pStyle w:val="pc"/>
              <w:spacing w:line="276" w:lineRule="auto"/>
            </w:pPr>
            <w:r>
              <w:t>25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5995F92" w14:textId="77777777" w:rsidR="000E5696" w:rsidRDefault="00D70BB0">
            <w:pPr>
              <w:pStyle w:val="p"/>
              <w:spacing w:line="276" w:lineRule="auto"/>
            </w:pPr>
            <w:r>
              <w:t>Производство готовых металлических изделий, кроме машин и оборудования</w:t>
            </w:r>
          </w:p>
        </w:tc>
      </w:tr>
      <w:tr w:rsidR="000E5696" w14:paraId="1178804D"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E2DC2" w14:textId="77777777" w:rsidR="000E5696" w:rsidRDefault="00D70BB0">
            <w:pPr>
              <w:pStyle w:val="pc"/>
              <w:spacing w:line="276" w:lineRule="auto"/>
            </w:pPr>
            <w:r>
              <w:t>26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80E2399" w14:textId="77777777" w:rsidR="000E5696" w:rsidRDefault="00D70BB0">
            <w:pPr>
              <w:pStyle w:val="p"/>
              <w:spacing w:line="276" w:lineRule="auto"/>
            </w:pPr>
            <w:r>
              <w:t>Производство компьютеров, электронного и оптического оборудования</w:t>
            </w:r>
          </w:p>
        </w:tc>
      </w:tr>
      <w:tr w:rsidR="000E5696" w14:paraId="1A9353CA"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EB20F" w14:textId="77777777" w:rsidR="000E5696" w:rsidRDefault="00D70BB0">
            <w:pPr>
              <w:pStyle w:val="pc"/>
              <w:spacing w:line="276" w:lineRule="auto"/>
            </w:pPr>
            <w:r>
              <w:t>27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861CA1C" w14:textId="77777777" w:rsidR="000E5696" w:rsidRDefault="00D70BB0">
            <w:pPr>
              <w:pStyle w:val="p"/>
              <w:spacing w:line="276" w:lineRule="auto"/>
            </w:pPr>
            <w:r>
              <w:t>Производство электрического оборудования</w:t>
            </w:r>
          </w:p>
        </w:tc>
      </w:tr>
      <w:tr w:rsidR="000E5696" w14:paraId="572412B0"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22807" w14:textId="77777777" w:rsidR="000E5696" w:rsidRDefault="00D70BB0">
            <w:pPr>
              <w:pStyle w:val="pc"/>
              <w:spacing w:line="276" w:lineRule="auto"/>
            </w:pPr>
            <w:r>
              <w:t>28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AC65E7F" w14:textId="77777777" w:rsidR="000E5696" w:rsidRDefault="00D70BB0">
            <w:pPr>
              <w:pStyle w:val="p"/>
              <w:spacing w:line="276" w:lineRule="auto"/>
            </w:pPr>
            <w:r>
              <w:t>Производство машин и оборудования, не включенных в другие группировки</w:t>
            </w:r>
          </w:p>
        </w:tc>
      </w:tr>
      <w:tr w:rsidR="000E5696" w14:paraId="2F58544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DE127" w14:textId="77777777" w:rsidR="000E5696" w:rsidRDefault="00D70BB0">
            <w:pPr>
              <w:pStyle w:val="pc"/>
              <w:spacing w:line="276" w:lineRule="auto"/>
            </w:pPr>
            <w:r>
              <w:lastRenderedPageBreak/>
              <w:t>29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49E34845" w14:textId="77777777" w:rsidR="000E5696" w:rsidRDefault="00D70BB0">
            <w:pPr>
              <w:pStyle w:val="p"/>
              <w:spacing w:line="276" w:lineRule="auto"/>
            </w:pPr>
            <w:r>
              <w:t>Производство автомобилей, прицепов и полуприцепов</w:t>
            </w:r>
          </w:p>
        </w:tc>
      </w:tr>
      <w:tr w:rsidR="000E5696" w14:paraId="2318CB90"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555F8" w14:textId="77777777" w:rsidR="000E5696" w:rsidRDefault="00D70BB0">
            <w:pPr>
              <w:pStyle w:val="pc"/>
              <w:spacing w:line="276" w:lineRule="auto"/>
            </w:pPr>
            <w:r>
              <w:t>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3DFFDCF" w14:textId="77777777" w:rsidR="000E5696" w:rsidRDefault="00D70BB0">
            <w:pPr>
              <w:pStyle w:val="p"/>
              <w:spacing w:line="276" w:lineRule="auto"/>
            </w:pPr>
            <w:r>
              <w:t>Производство прочих транспортных средств</w:t>
            </w:r>
          </w:p>
        </w:tc>
      </w:tr>
      <w:tr w:rsidR="000E5696" w14:paraId="5531AD5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6133B" w14:textId="77777777" w:rsidR="000E5696" w:rsidRDefault="00D70BB0">
            <w:pPr>
              <w:pStyle w:val="pc"/>
              <w:spacing w:line="276" w:lineRule="auto"/>
            </w:pPr>
            <w:r>
              <w:t>31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05C6F96" w14:textId="77777777" w:rsidR="000E5696" w:rsidRDefault="00D70BB0">
            <w:pPr>
              <w:pStyle w:val="p"/>
              <w:spacing w:line="276" w:lineRule="auto"/>
            </w:pPr>
            <w:r>
              <w:t>Производство мебели</w:t>
            </w:r>
          </w:p>
        </w:tc>
      </w:tr>
      <w:tr w:rsidR="000E5696" w14:paraId="39C7F88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32F34" w14:textId="77777777" w:rsidR="000E5696" w:rsidRDefault="00D70BB0">
            <w:pPr>
              <w:pStyle w:val="pc"/>
              <w:spacing w:line="276" w:lineRule="auto"/>
            </w:pPr>
            <w:r>
              <w:t>32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9C6C6DD" w14:textId="77777777" w:rsidR="000E5696" w:rsidRDefault="00D70BB0">
            <w:pPr>
              <w:pStyle w:val="p"/>
              <w:spacing w:line="276" w:lineRule="auto"/>
            </w:pPr>
            <w:r>
              <w:t>Производство прочих готовых изделий</w:t>
            </w:r>
          </w:p>
        </w:tc>
      </w:tr>
      <w:tr w:rsidR="000E5696" w14:paraId="7A92CC1A"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74B7C" w14:textId="77777777" w:rsidR="000E5696" w:rsidRDefault="00D70BB0">
            <w:pPr>
              <w:pStyle w:val="pc"/>
              <w:spacing w:line="276" w:lineRule="auto"/>
            </w:pPr>
            <w:r>
              <w:t>33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2379D1B" w14:textId="77777777" w:rsidR="000E5696" w:rsidRDefault="00D70BB0">
            <w:pPr>
              <w:pStyle w:val="p"/>
              <w:spacing w:line="276" w:lineRule="auto"/>
            </w:pPr>
            <w:r>
              <w:t>Ремонт и установка машин и оборудования</w:t>
            </w:r>
          </w:p>
        </w:tc>
      </w:tr>
      <w:tr w:rsidR="000E5696" w14:paraId="446FCBB0"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D0398" w14:textId="77777777" w:rsidR="000E5696" w:rsidRDefault="00D70BB0">
            <w:pPr>
              <w:pStyle w:val="pc"/>
              <w:spacing w:line="276" w:lineRule="auto"/>
            </w:pPr>
            <w:r>
              <w:t>Снабжение электроэнергией, газом, паром, горячей водой и кондиционированным воздухом</w:t>
            </w:r>
          </w:p>
        </w:tc>
      </w:tr>
      <w:tr w:rsidR="000E5696" w14:paraId="2AE50AE9"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60751" w14:textId="77777777" w:rsidR="000E5696" w:rsidRDefault="00D70BB0">
            <w:pPr>
              <w:pStyle w:val="pc"/>
              <w:spacing w:line="276" w:lineRule="auto"/>
            </w:pPr>
            <w:r>
              <w:t>35.11.2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6B362E1" w14:textId="77777777" w:rsidR="000E5696" w:rsidRDefault="00D70BB0">
            <w:pPr>
              <w:pStyle w:val="p"/>
              <w:spacing w:line="276" w:lineRule="auto"/>
            </w:pPr>
            <w:r>
              <w:t>Производство электроэнергии гидроэлектростанциями</w:t>
            </w:r>
          </w:p>
        </w:tc>
      </w:tr>
      <w:tr w:rsidR="000E5696" w14:paraId="73B61D1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056D3" w14:textId="77777777" w:rsidR="000E5696" w:rsidRDefault="00D70BB0">
            <w:pPr>
              <w:pStyle w:val="pc"/>
              <w:spacing w:line="276" w:lineRule="auto"/>
            </w:pPr>
            <w:r>
              <w:t>35.11.4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4C6FAFBF" w14:textId="77777777" w:rsidR="000E5696" w:rsidRDefault="00D70BB0">
            <w:pPr>
              <w:pStyle w:val="p"/>
              <w:spacing w:line="276" w:lineRule="auto"/>
            </w:pPr>
            <w:r>
              <w:t>Производство электроэнергии ветровыми электростанциями</w:t>
            </w:r>
          </w:p>
        </w:tc>
      </w:tr>
      <w:tr w:rsidR="000E5696" w14:paraId="042C263B"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A1A5" w14:textId="77777777" w:rsidR="000E5696" w:rsidRDefault="00D70BB0">
            <w:pPr>
              <w:pStyle w:val="pc"/>
              <w:spacing w:line="276" w:lineRule="auto"/>
            </w:pPr>
            <w:r>
              <w:t>35.11.5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43F409E3" w14:textId="77777777" w:rsidR="000E5696" w:rsidRDefault="00D70BB0">
            <w:pPr>
              <w:pStyle w:val="p"/>
              <w:spacing w:line="276" w:lineRule="auto"/>
            </w:pPr>
            <w:r>
              <w:t>Производство электроэнергии солнечными электростанциями</w:t>
            </w:r>
          </w:p>
        </w:tc>
      </w:tr>
      <w:tr w:rsidR="000E5696" w14:paraId="28891409"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353F7" w14:textId="77777777" w:rsidR="000E5696" w:rsidRDefault="00D70BB0">
            <w:pPr>
              <w:pStyle w:val="pc"/>
              <w:spacing w:line="276" w:lineRule="auto"/>
            </w:pPr>
            <w:r>
              <w:t>35.11.9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C78FCDA" w14:textId="77777777" w:rsidR="000E5696" w:rsidRDefault="00D70BB0">
            <w:pPr>
              <w:pStyle w:val="p"/>
              <w:spacing w:line="276" w:lineRule="auto"/>
            </w:pPr>
            <w:r>
              <w:t>Производство электроэнергии прочими электростанциями</w:t>
            </w:r>
          </w:p>
        </w:tc>
      </w:tr>
      <w:tr w:rsidR="000E5696" w14:paraId="78BE1D90"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252C5" w14:textId="77777777" w:rsidR="000E5696" w:rsidRDefault="00D70BB0">
            <w:pPr>
              <w:pStyle w:val="pc"/>
              <w:spacing w:line="276" w:lineRule="auto"/>
            </w:pPr>
            <w:r>
              <w:t>Водоснабжение; водоотведение; сбор, обработка и удаление отходов, деятельность по ликвидации загрязнений</w:t>
            </w:r>
          </w:p>
        </w:tc>
      </w:tr>
      <w:tr w:rsidR="000E5696" w14:paraId="39DBCA9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120E3" w14:textId="77777777" w:rsidR="000E5696" w:rsidRDefault="00D70BB0">
            <w:pPr>
              <w:pStyle w:val="pc"/>
              <w:spacing w:line="276" w:lineRule="auto"/>
            </w:pPr>
            <w:r>
              <w:t>38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4D77CCE" w14:textId="77777777" w:rsidR="000E5696" w:rsidRDefault="00D70BB0">
            <w:pPr>
              <w:pStyle w:val="p"/>
              <w:spacing w:line="276" w:lineRule="auto"/>
            </w:pPr>
            <w:r>
              <w:t>Сбор, обработка и удаление отходов; утилизация (восстановление) материалов</w:t>
            </w:r>
          </w:p>
        </w:tc>
      </w:tr>
      <w:tr w:rsidR="000E5696" w14:paraId="6442FAF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8084E" w14:textId="77777777" w:rsidR="000E5696" w:rsidRDefault="00D70BB0">
            <w:pPr>
              <w:pStyle w:val="pc"/>
              <w:spacing w:line="276" w:lineRule="auto"/>
            </w:pPr>
            <w:r>
              <w:t>39</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9635F12" w14:textId="77777777" w:rsidR="000E5696" w:rsidRDefault="00D70BB0">
            <w:pPr>
              <w:pStyle w:val="p"/>
              <w:spacing w:line="276" w:lineRule="auto"/>
            </w:pPr>
            <w:r>
              <w:t>Деятельность по ликвидации загрязнений и прочие услуги в области удаления отходов</w:t>
            </w:r>
          </w:p>
        </w:tc>
      </w:tr>
      <w:tr w:rsidR="000E5696" w14:paraId="4464BAC6"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3F115" w14:textId="77777777" w:rsidR="000E5696" w:rsidRDefault="00D70BB0">
            <w:pPr>
              <w:pStyle w:val="pc"/>
              <w:spacing w:line="276" w:lineRule="auto"/>
            </w:pPr>
            <w:r>
              <w:t>Оптовая и розничная торговля; ремонт автомобилей и мотоциклов</w:t>
            </w:r>
          </w:p>
        </w:tc>
      </w:tr>
      <w:tr w:rsidR="000E5696" w14:paraId="0549C126"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E196A" w14:textId="77777777" w:rsidR="000E5696" w:rsidRDefault="00D70BB0">
            <w:pPr>
              <w:pStyle w:val="pc"/>
              <w:spacing w:line="276" w:lineRule="auto"/>
            </w:pPr>
            <w:r>
              <w:t>45.2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001EF65" w14:textId="77777777" w:rsidR="000E5696" w:rsidRDefault="00D70BB0">
            <w:pPr>
              <w:pStyle w:val="p"/>
              <w:spacing w:line="276" w:lineRule="auto"/>
            </w:pPr>
            <w:r>
              <w:t>Техническое обслуживание и ремонт автомобилей</w:t>
            </w:r>
          </w:p>
        </w:tc>
      </w:tr>
      <w:tr w:rsidR="000E5696" w14:paraId="44A87BA6"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37EE8" w14:textId="77777777" w:rsidR="000E5696" w:rsidRDefault="00D70BB0">
            <w:pPr>
              <w:pStyle w:val="pc"/>
              <w:spacing w:line="276" w:lineRule="auto"/>
            </w:pPr>
            <w:r>
              <w:t>Транспорт и складирование</w:t>
            </w:r>
          </w:p>
        </w:tc>
      </w:tr>
      <w:tr w:rsidR="000E5696" w14:paraId="2F1D31C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C6267" w14:textId="77777777" w:rsidR="000E5696" w:rsidRDefault="00D70BB0">
            <w:pPr>
              <w:pStyle w:val="pc"/>
              <w:spacing w:line="276" w:lineRule="auto"/>
            </w:pPr>
            <w:r>
              <w:t>49.3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077CDC1" w14:textId="77777777" w:rsidR="000E5696" w:rsidRDefault="00D70BB0">
            <w:pPr>
              <w:pStyle w:val="p"/>
              <w:spacing w:line="276" w:lineRule="auto"/>
            </w:pPr>
            <w:r>
              <w:t>Деятельность прочего пассажирского сухопутного транспорта**</w:t>
            </w:r>
          </w:p>
        </w:tc>
      </w:tr>
      <w:tr w:rsidR="000E5696" w14:paraId="2992F2AE"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AFF14" w14:textId="77777777" w:rsidR="000E5696" w:rsidRDefault="00D70BB0">
            <w:pPr>
              <w:pStyle w:val="pc"/>
              <w:spacing w:line="276" w:lineRule="auto"/>
            </w:pPr>
            <w:r>
              <w:t>49.41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6E851B2" w14:textId="77777777" w:rsidR="000E5696" w:rsidRDefault="00D70BB0">
            <w:pPr>
              <w:pStyle w:val="p"/>
              <w:spacing w:line="276" w:lineRule="auto"/>
            </w:pPr>
            <w:r>
              <w:t>Деятельность грузового автомобильного транспорта</w:t>
            </w:r>
          </w:p>
        </w:tc>
      </w:tr>
      <w:tr w:rsidR="000E5696" w14:paraId="0F5452E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4CEF6" w14:textId="77777777" w:rsidR="000E5696" w:rsidRDefault="00D70BB0">
            <w:pPr>
              <w:pStyle w:val="pc"/>
              <w:spacing w:line="276" w:lineRule="auto"/>
            </w:pPr>
            <w:r>
              <w:t>50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D346D5C" w14:textId="77777777" w:rsidR="000E5696" w:rsidRDefault="00D70BB0">
            <w:pPr>
              <w:pStyle w:val="p"/>
              <w:spacing w:line="276" w:lineRule="auto"/>
            </w:pPr>
            <w:r>
              <w:t>Деятельность водного транспорта</w:t>
            </w:r>
          </w:p>
        </w:tc>
      </w:tr>
      <w:tr w:rsidR="000E5696" w14:paraId="136CC80A"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CC108" w14:textId="77777777" w:rsidR="000E5696" w:rsidRDefault="00D70BB0">
            <w:pPr>
              <w:pStyle w:val="pc"/>
              <w:spacing w:line="276" w:lineRule="auto"/>
            </w:pPr>
            <w:r>
              <w:t>52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B861F54" w14:textId="77777777" w:rsidR="000E5696" w:rsidRDefault="00D70BB0">
            <w:pPr>
              <w:pStyle w:val="p"/>
              <w:spacing w:line="276" w:lineRule="auto"/>
            </w:pPr>
            <w:r>
              <w:t>Складирование грузов и вспомогательная транспортная деятельность</w:t>
            </w:r>
          </w:p>
        </w:tc>
      </w:tr>
      <w:tr w:rsidR="000E5696" w14:paraId="37F9B63C"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2D81C" w14:textId="77777777" w:rsidR="000E5696" w:rsidRDefault="00D70BB0">
            <w:pPr>
              <w:pStyle w:val="pc"/>
              <w:spacing w:line="276" w:lineRule="auto"/>
            </w:pPr>
            <w:r>
              <w:t>53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2699804" w14:textId="77777777" w:rsidR="000E5696" w:rsidRDefault="00D70BB0">
            <w:pPr>
              <w:pStyle w:val="p"/>
              <w:spacing w:line="276" w:lineRule="auto"/>
            </w:pPr>
            <w:r>
              <w:t>Почтовая и курьерская деятельность</w:t>
            </w:r>
          </w:p>
        </w:tc>
      </w:tr>
      <w:tr w:rsidR="000E5696" w14:paraId="446FCDCC"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0DB0A" w14:textId="77777777" w:rsidR="000E5696" w:rsidRDefault="00D70BB0">
            <w:pPr>
              <w:pStyle w:val="pc"/>
              <w:spacing w:line="276" w:lineRule="auto"/>
            </w:pPr>
            <w:r>
              <w:t>Предоставление услуг по проживанию и питанию</w:t>
            </w:r>
          </w:p>
        </w:tc>
      </w:tr>
      <w:tr w:rsidR="000E5696" w14:paraId="4F093E1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6E9AD" w14:textId="77777777" w:rsidR="000E5696" w:rsidRDefault="00D70BB0">
            <w:pPr>
              <w:pStyle w:val="pc"/>
              <w:spacing w:line="276" w:lineRule="auto"/>
            </w:pPr>
            <w:r>
              <w:t>55.10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5AF3ECE" w14:textId="77777777" w:rsidR="000E5696" w:rsidRDefault="00D70BB0">
            <w:pPr>
              <w:pStyle w:val="p"/>
              <w:spacing w:line="276" w:lineRule="auto"/>
            </w:pPr>
            <w:r>
              <w:t>Предоставление услуг гостиницами и аналогичными местами для проживания</w:t>
            </w:r>
          </w:p>
        </w:tc>
      </w:tr>
      <w:tr w:rsidR="000E5696" w14:paraId="44871B5B"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F458E" w14:textId="77777777" w:rsidR="000E5696" w:rsidRDefault="00D70BB0">
            <w:pPr>
              <w:pStyle w:val="pc"/>
              <w:spacing w:line="276" w:lineRule="auto"/>
            </w:pPr>
            <w:r>
              <w:t>55.20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693C2C94" w14:textId="77777777" w:rsidR="000E5696" w:rsidRDefault="00D70BB0">
            <w:pPr>
              <w:pStyle w:val="p"/>
              <w:spacing w:line="276" w:lineRule="auto"/>
            </w:pPr>
            <w:r>
              <w:t>Предоставление жилья на выходные дни и прочие периоды краткосрочного проживания***</w:t>
            </w:r>
          </w:p>
        </w:tc>
      </w:tr>
      <w:tr w:rsidR="000E5696" w14:paraId="79E1B5E7"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159FD" w14:textId="77777777" w:rsidR="000E5696" w:rsidRDefault="00D70BB0">
            <w:pPr>
              <w:pStyle w:val="pc"/>
              <w:spacing w:line="276" w:lineRule="auto"/>
            </w:pPr>
            <w:r>
              <w:t>55.30</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655EFEB" w14:textId="77777777" w:rsidR="000E5696" w:rsidRDefault="00D70BB0">
            <w:pPr>
              <w:pStyle w:val="p"/>
              <w:spacing w:line="276" w:lineRule="auto"/>
            </w:pPr>
            <w:r>
              <w:t>Предоставление услуг кемпингами, стоянками для автофургонов и автоприцепов для жилья</w:t>
            </w:r>
          </w:p>
        </w:tc>
      </w:tr>
      <w:tr w:rsidR="000E5696" w14:paraId="69FAF8D7"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C4D36" w14:textId="77777777" w:rsidR="000E5696" w:rsidRDefault="00D70BB0">
            <w:pPr>
              <w:pStyle w:val="pc"/>
              <w:spacing w:line="276" w:lineRule="auto"/>
            </w:pPr>
            <w:r>
              <w:t>Информация и связь</w:t>
            </w:r>
          </w:p>
        </w:tc>
      </w:tr>
      <w:tr w:rsidR="000E5696" w14:paraId="22EA5ED2"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94358" w14:textId="77777777" w:rsidR="000E5696" w:rsidRDefault="00D70BB0">
            <w:pPr>
              <w:pStyle w:val="pc"/>
              <w:spacing w:line="276" w:lineRule="auto"/>
            </w:pPr>
            <w:r>
              <w:t>58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6096EBF" w14:textId="77777777" w:rsidR="000E5696" w:rsidRDefault="00D70BB0">
            <w:pPr>
              <w:pStyle w:val="p"/>
              <w:spacing w:line="276" w:lineRule="auto"/>
            </w:pPr>
            <w:r>
              <w:t>Издательская деятельность</w:t>
            </w:r>
          </w:p>
        </w:tc>
      </w:tr>
      <w:tr w:rsidR="000E5696" w14:paraId="3E2C1B5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45211" w14:textId="77777777" w:rsidR="000E5696" w:rsidRDefault="00D70BB0">
            <w:pPr>
              <w:pStyle w:val="pc"/>
              <w:spacing w:line="276" w:lineRule="auto"/>
            </w:pPr>
            <w:r>
              <w:t>59.14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C0D1D5C" w14:textId="77777777" w:rsidR="000E5696" w:rsidRDefault="00D70BB0">
            <w:pPr>
              <w:pStyle w:val="p"/>
              <w:spacing w:line="276" w:lineRule="auto"/>
            </w:pPr>
            <w:r>
              <w:t>Деятельность по показу кинофильмов</w:t>
            </w:r>
          </w:p>
        </w:tc>
      </w:tr>
      <w:tr w:rsidR="000E5696" w14:paraId="4578A315"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1353D" w14:textId="77777777" w:rsidR="000E5696" w:rsidRDefault="00D70BB0">
            <w:pPr>
              <w:pStyle w:val="pc"/>
              <w:spacing w:line="276" w:lineRule="auto"/>
            </w:pPr>
            <w:r>
              <w:t>61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E044931" w14:textId="77777777" w:rsidR="000E5696" w:rsidRDefault="00D70BB0">
            <w:pPr>
              <w:pStyle w:val="p"/>
              <w:spacing w:line="276" w:lineRule="auto"/>
            </w:pPr>
            <w:r>
              <w:t>Телекоммуникации</w:t>
            </w:r>
          </w:p>
        </w:tc>
      </w:tr>
      <w:tr w:rsidR="000E5696" w14:paraId="5C9727E1"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54501" w14:textId="77777777" w:rsidR="000E5696" w:rsidRDefault="00D70BB0">
            <w:pPr>
              <w:pStyle w:val="pc"/>
              <w:spacing w:line="276" w:lineRule="auto"/>
            </w:pPr>
            <w:r>
              <w:t>62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B05122E" w14:textId="77777777" w:rsidR="000E5696" w:rsidRDefault="00D70BB0">
            <w:pPr>
              <w:pStyle w:val="p"/>
              <w:spacing w:line="276" w:lineRule="auto"/>
            </w:pPr>
            <w:r>
              <w:t>Компьютерное программирование, консультационные и другие сопутствующие услуги</w:t>
            </w:r>
          </w:p>
        </w:tc>
      </w:tr>
      <w:tr w:rsidR="000E5696" w14:paraId="4B734440"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1D348" w14:textId="77777777" w:rsidR="000E5696" w:rsidRDefault="00D70BB0">
            <w:pPr>
              <w:pStyle w:val="pc"/>
              <w:spacing w:line="276" w:lineRule="auto"/>
            </w:pPr>
            <w:r>
              <w:t>Операции с недвижимым имуществом</w:t>
            </w:r>
          </w:p>
        </w:tc>
      </w:tr>
      <w:tr w:rsidR="000E5696" w14:paraId="7D5DB85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E35F3" w14:textId="77777777" w:rsidR="000E5696" w:rsidRDefault="00D70BB0">
            <w:pPr>
              <w:pStyle w:val="pc"/>
              <w:spacing w:line="276" w:lineRule="auto"/>
            </w:pPr>
            <w:r>
              <w:t>68.20.8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C3877ED" w14:textId="77777777" w:rsidR="000E5696" w:rsidRDefault="00D70BB0">
            <w:pPr>
              <w:pStyle w:val="p"/>
              <w:spacing w:line="276" w:lineRule="auto"/>
            </w:pPr>
            <w:r>
              <w:t xml:space="preserve">Аренда (субаренда) и управление собственными или арендованными </w:t>
            </w:r>
            <w:r>
              <w:lastRenderedPageBreak/>
              <w:t>складскими помещениями ****</w:t>
            </w:r>
          </w:p>
        </w:tc>
      </w:tr>
      <w:tr w:rsidR="000E5696" w14:paraId="268A2193"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56AAD" w14:textId="77777777" w:rsidR="000E5696" w:rsidRDefault="00D70BB0">
            <w:pPr>
              <w:pStyle w:val="pc"/>
              <w:spacing w:line="276" w:lineRule="auto"/>
            </w:pPr>
            <w:r>
              <w:lastRenderedPageBreak/>
              <w:t>Профессиональная, научная и техническая деятельность</w:t>
            </w:r>
          </w:p>
        </w:tc>
      </w:tr>
      <w:tr w:rsidR="000E5696" w14:paraId="0F1E9D32"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6DD1F" w14:textId="77777777" w:rsidR="000E5696" w:rsidRDefault="00D70BB0">
            <w:pPr>
              <w:pStyle w:val="pc"/>
              <w:spacing w:line="276" w:lineRule="auto"/>
            </w:pPr>
            <w:r>
              <w:t>69.2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FCDA422" w14:textId="77777777" w:rsidR="000E5696" w:rsidRDefault="00D70BB0">
            <w:pPr>
              <w:pStyle w:val="p"/>
              <w:spacing w:line="276" w:lineRule="auto"/>
            </w:pPr>
            <w:r>
              <w:t>Деятельность в области бухгалтерского учета и аудита; консультирование по налогообложению</w:t>
            </w:r>
          </w:p>
        </w:tc>
      </w:tr>
      <w:tr w:rsidR="000E5696" w14:paraId="32102497"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14FEC" w14:textId="77777777" w:rsidR="000E5696" w:rsidRDefault="00D70BB0">
            <w:pPr>
              <w:pStyle w:val="pc"/>
              <w:spacing w:line="276" w:lineRule="auto"/>
            </w:pPr>
            <w:r>
              <w:t>71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FE3D286" w14:textId="77777777" w:rsidR="000E5696" w:rsidRDefault="00D70BB0">
            <w:pPr>
              <w:pStyle w:val="p"/>
              <w:spacing w:line="276" w:lineRule="auto"/>
            </w:pPr>
            <w:r>
              <w:t>Деятельность в области архитектуры, инженерных изысканий, технических испытаний и анализа</w:t>
            </w:r>
          </w:p>
        </w:tc>
      </w:tr>
      <w:tr w:rsidR="000E5696" w14:paraId="60F9E84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87A64" w14:textId="77777777" w:rsidR="000E5696" w:rsidRDefault="00D70BB0">
            <w:pPr>
              <w:pStyle w:val="pc"/>
              <w:spacing w:line="276" w:lineRule="auto"/>
            </w:pPr>
            <w:r>
              <w:t>72</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4D5C1762" w14:textId="77777777" w:rsidR="000E5696" w:rsidRDefault="00D70BB0">
            <w:pPr>
              <w:pStyle w:val="p"/>
              <w:spacing w:line="276" w:lineRule="auto"/>
            </w:pPr>
            <w:r>
              <w:t>Научные исследования и разработки</w:t>
            </w:r>
          </w:p>
        </w:tc>
      </w:tr>
      <w:tr w:rsidR="000E5696" w14:paraId="32DDF426"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02E20" w14:textId="77777777" w:rsidR="000E5696" w:rsidRDefault="00D70BB0">
            <w:pPr>
              <w:pStyle w:val="pc"/>
              <w:spacing w:line="276" w:lineRule="auto"/>
            </w:pPr>
            <w:r>
              <w:t>74</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15066F06" w14:textId="77777777" w:rsidR="000E5696" w:rsidRDefault="00D70BB0">
            <w:pPr>
              <w:pStyle w:val="p"/>
              <w:spacing w:line="276" w:lineRule="auto"/>
            </w:pPr>
            <w:r>
              <w:t>Прочая профессиональная, научная и техническая деятельность</w:t>
            </w:r>
          </w:p>
        </w:tc>
      </w:tr>
      <w:tr w:rsidR="000E5696" w14:paraId="6DAD6F2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2DC6" w14:textId="77777777" w:rsidR="000E5696" w:rsidRDefault="00D70BB0">
            <w:pPr>
              <w:pStyle w:val="pc"/>
              <w:spacing w:line="276" w:lineRule="auto"/>
            </w:pPr>
            <w:r>
              <w:t>75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AA4C1DA" w14:textId="77777777" w:rsidR="000E5696" w:rsidRDefault="00D70BB0">
            <w:pPr>
              <w:pStyle w:val="p"/>
              <w:spacing w:line="276" w:lineRule="auto"/>
            </w:pPr>
            <w:r>
              <w:t>Ветеринарная деятельность</w:t>
            </w:r>
          </w:p>
        </w:tc>
      </w:tr>
      <w:tr w:rsidR="000E5696" w14:paraId="38BD8F41"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E3CC1" w14:textId="77777777" w:rsidR="000E5696" w:rsidRDefault="00D70BB0">
            <w:pPr>
              <w:pStyle w:val="pc"/>
              <w:spacing w:line="276" w:lineRule="auto"/>
            </w:pPr>
            <w:r>
              <w:t>Образование</w:t>
            </w:r>
          </w:p>
        </w:tc>
      </w:tr>
      <w:tr w:rsidR="000E5696" w14:paraId="51486E11"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D93F8" w14:textId="77777777" w:rsidR="000E5696" w:rsidRDefault="00D70BB0">
            <w:pPr>
              <w:pStyle w:val="pc"/>
              <w:spacing w:line="276" w:lineRule="auto"/>
            </w:pPr>
            <w:r>
              <w:t>85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E926562" w14:textId="77777777" w:rsidR="000E5696" w:rsidRDefault="00D70BB0">
            <w:pPr>
              <w:pStyle w:val="p"/>
              <w:spacing w:line="276" w:lineRule="auto"/>
            </w:pPr>
            <w:r>
              <w:t>Образование</w:t>
            </w:r>
          </w:p>
        </w:tc>
      </w:tr>
      <w:tr w:rsidR="000E5696" w14:paraId="1581DB44"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3599E" w14:textId="77777777" w:rsidR="000E5696" w:rsidRDefault="00D70BB0">
            <w:pPr>
              <w:pStyle w:val="pc"/>
              <w:spacing w:line="276" w:lineRule="auto"/>
            </w:pPr>
            <w:r>
              <w:t>Здравоохранение и социальное обслуживание населения</w:t>
            </w:r>
          </w:p>
        </w:tc>
      </w:tr>
      <w:tr w:rsidR="000E5696" w14:paraId="6D2D1E27"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8384" w14:textId="77777777" w:rsidR="000E5696" w:rsidRDefault="00D70BB0">
            <w:pPr>
              <w:pStyle w:val="pc"/>
              <w:spacing w:line="276" w:lineRule="auto"/>
            </w:pPr>
            <w:r>
              <w:t>86</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01532132" w14:textId="77777777" w:rsidR="000E5696" w:rsidRDefault="00D70BB0">
            <w:pPr>
              <w:pStyle w:val="p"/>
              <w:spacing w:line="276" w:lineRule="auto"/>
            </w:pPr>
            <w:r>
              <w:t>Деятельность в области здравоохранения</w:t>
            </w:r>
          </w:p>
        </w:tc>
      </w:tr>
      <w:tr w:rsidR="000E5696" w14:paraId="11D1045B"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AB7B3" w14:textId="77777777" w:rsidR="000E5696" w:rsidRDefault="00D70BB0">
            <w:pPr>
              <w:pStyle w:val="pc"/>
              <w:spacing w:line="276" w:lineRule="auto"/>
            </w:pPr>
            <w:r>
              <w:t>87</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5964B3C" w14:textId="77777777" w:rsidR="000E5696" w:rsidRDefault="00D70BB0">
            <w:pPr>
              <w:pStyle w:val="p"/>
              <w:spacing w:line="276" w:lineRule="auto"/>
            </w:pPr>
            <w:r>
              <w:t>Деятельность в области социального обслуживания населения с обеспечением проживания</w:t>
            </w:r>
          </w:p>
        </w:tc>
      </w:tr>
      <w:tr w:rsidR="000E5696" w14:paraId="308E934F"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0DC72" w14:textId="77777777" w:rsidR="000E5696" w:rsidRDefault="00D70BB0">
            <w:pPr>
              <w:pStyle w:val="pc"/>
              <w:spacing w:line="276" w:lineRule="auto"/>
            </w:pPr>
            <w:r>
              <w:t>88</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2835BC89" w14:textId="77777777" w:rsidR="000E5696" w:rsidRDefault="00D70BB0">
            <w:pPr>
              <w:pStyle w:val="p"/>
              <w:spacing w:line="276" w:lineRule="auto"/>
            </w:pPr>
            <w:r>
              <w:t>Деятельность в области социального обслуживания населения без обеспечения проживания</w:t>
            </w:r>
          </w:p>
        </w:tc>
      </w:tr>
      <w:tr w:rsidR="000E5696" w14:paraId="2CDFD8BD"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618BC" w14:textId="77777777" w:rsidR="000E5696" w:rsidRDefault="00D70BB0">
            <w:pPr>
              <w:pStyle w:val="pc"/>
              <w:spacing w:line="276" w:lineRule="auto"/>
            </w:pPr>
            <w:r>
              <w:t>Искусство, развлечения и отдых</w:t>
            </w:r>
          </w:p>
        </w:tc>
      </w:tr>
      <w:tr w:rsidR="000E5696" w14:paraId="70C38243"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A887A" w14:textId="77777777" w:rsidR="000E5696" w:rsidRDefault="00D70BB0">
            <w:pPr>
              <w:pStyle w:val="pc"/>
              <w:spacing w:line="276" w:lineRule="auto"/>
            </w:pPr>
            <w:r>
              <w:t>91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7A2848A" w14:textId="77777777" w:rsidR="000E5696" w:rsidRDefault="00D70BB0">
            <w:pPr>
              <w:pStyle w:val="p"/>
              <w:spacing w:line="276" w:lineRule="auto"/>
            </w:pPr>
            <w:r>
              <w:t>Деятельность библиотек, архивов, музеев и прочая деятельность в области культуры</w:t>
            </w:r>
          </w:p>
        </w:tc>
      </w:tr>
      <w:tr w:rsidR="000E5696" w14:paraId="3224403D"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94645" w14:textId="77777777" w:rsidR="000E5696" w:rsidRDefault="00D70BB0">
            <w:pPr>
              <w:pStyle w:val="pc"/>
              <w:spacing w:line="276" w:lineRule="auto"/>
            </w:pPr>
            <w:r>
              <w:t>93</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3CB97758" w14:textId="77777777" w:rsidR="000E5696" w:rsidRDefault="00D70BB0">
            <w:pPr>
              <w:pStyle w:val="p"/>
              <w:spacing w:line="276" w:lineRule="auto"/>
            </w:pPr>
            <w:r>
              <w:t>Деятельность в области спорта, организации отдыха и развлечений*****</w:t>
            </w:r>
          </w:p>
        </w:tc>
      </w:tr>
      <w:tr w:rsidR="000E5696" w14:paraId="15C52B13" w14:textId="77777777">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132C3" w14:textId="77777777" w:rsidR="000E5696" w:rsidRDefault="00D70BB0">
            <w:pPr>
              <w:pStyle w:val="pc"/>
              <w:spacing w:line="276" w:lineRule="auto"/>
            </w:pPr>
            <w:r>
              <w:t>Предоставление прочих видов услуг</w:t>
            </w:r>
          </w:p>
        </w:tc>
      </w:tr>
      <w:tr w:rsidR="000E5696" w14:paraId="7ECBBB58"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22F46" w14:textId="77777777" w:rsidR="000E5696" w:rsidRDefault="00D70BB0">
            <w:pPr>
              <w:pStyle w:val="pc"/>
              <w:spacing w:line="276" w:lineRule="auto"/>
            </w:pPr>
            <w:r>
              <w:t>95</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7CAC732F" w14:textId="77777777" w:rsidR="000E5696" w:rsidRDefault="00D70BB0">
            <w:pPr>
              <w:pStyle w:val="p"/>
              <w:spacing w:line="276" w:lineRule="auto"/>
            </w:pPr>
            <w:r>
              <w:t>Ремонт компьютеров, предметов личного потребления и бытовых товаров</w:t>
            </w:r>
          </w:p>
        </w:tc>
      </w:tr>
      <w:tr w:rsidR="000E5696" w14:paraId="2E063AB4" w14:textId="77777777">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F271C" w14:textId="77777777" w:rsidR="000E5696" w:rsidRDefault="00D70BB0">
            <w:pPr>
              <w:pStyle w:val="pc"/>
              <w:spacing w:line="276" w:lineRule="auto"/>
            </w:pPr>
            <w:r>
              <w:t>96.01</w:t>
            </w:r>
          </w:p>
        </w:tc>
        <w:tc>
          <w:tcPr>
            <w:tcW w:w="4250" w:type="pct"/>
            <w:tcBorders>
              <w:top w:val="nil"/>
              <w:left w:val="nil"/>
              <w:bottom w:val="single" w:sz="8" w:space="0" w:color="auto"/>
              <w:right w:val="single" w:sz="8" w:space="0" w:color="auto"/>
            </w:tcBorders>
            <w:tcMar>
              <w:top w:w="0" w:type="dxa"/>
              <w:left w:w="108" w:type="dxa"/>
              <w:bottom w:w="0" w:type="dxa"/>
              <w:right w:w="108" w:type="dxa"/>
            </w:tcMar>
            <w:hideMark/>
          </w:tcPr>
          <w:p w14:paraId="53EC5F06" w14:textId="77777777" w:rsidR="000E5696" w:rsidRDefault="00D70BB0">
            <w:pPr>
              <w:pStyle w:val="p"/>
              <w:spacing w:line="276" w:lineRule="auto"/>
            </w:pPr>
            <w:r>
              <w:t>Стирка и (химическая) чистка текстильных и меховых изделий</w:t>
            </w:r>
          </w:p>
        </w:tc>
      </w:tr>
    </w:tbl>
    <w:p w14:paraId="4006D6D8" w14:textId="77777777" w:rsidR="000E5696" w:rsidRDefault="00D70BB0">
      <w:pPr>
        <w:pStyle w:val="pj"/>
      </w:pPr>
      <w:r>
        <w:rPr>
          <w:rStyle w:val="s0"/>
        </w:rPr>
        <w:t> </w:t>
      </w:r>
    </w:p>
    <w:p w14:paraId="616CF2EF" w14:textId="77777777" w:rsidR="000E5696" w:rsidRDefault="00D70BB0">
      <w:pPr>
        <w:pStyle w:val="pj"/>
      </w:pPr>
      <w:r>
        <w:rPr>
          <w:rStyle w:val="s0"/>
        </w:rPr>
        <w:t>*за исключением производства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p w14:paraId="2BB0AC31" w14:textId="77777777" w:rsidR="000E5696" w:rsidRDefault="00D70BB0">
      <w:pPr>
        <w:pStyle w:val="pj"/>
      </w:pPr>
      <w:r>
        <w:rPr>
          <w:rStyle w:val="s0"/>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14:paraId="33CAA6D3" w14:textId="77777777" w:rsidR="000E5696" w:rsidRDefault="00D70BB0">
      <w:pPr>
        <w:pStyle w:val="pj"/>
      </w:pPr>
      <w:r>
        <w:rPr>
          <w:rStyle w:val="s0"/>
        </w:rPr>
        <w:t>*** за исключением апартаментов, квартир и жилых домов;</w:t>
      </w:r>
    </w:p>
    <w:p w14:paraId="006EAA06" w14:textId="77777777" w:rsidR="000E5696" w:rsidRDefault="00D70BB0">
      <w:pPr>
        <w:pStyle w:val="pj"/>
      </w:pPr>
      <w:r>
        <w:rPr>
          <w:rStyle w:val="s0"/>
        </w:rPr>
        <w:t>**** данный ОКЭД предусматривает аренду складских помещений и складских площадок;</w:t>
      </w:r>
    </w:p>
    <w:p w14:paraId="307D5297" w14:textId="77777777" w:rsidR="000E5696" w:rsidRDefault="00D70BB0">
      <w:pPr>
        <w:pStyle w:val="pj"/>
      </w:pPr>
      <w:r>
        <w:rPr>
          <w:rStyle w:val="s0"/>
        </w:rPr>
        <w:t>***** за исключением дискотек и караоке.</w:t>
      </w:r>
    </w:p>
    <w:p w14:paraId="52D63D5A" w14:textId="77777777" w:rsidR="000E5696" w:rsidRDefault="00D70BB0">
      <w:pPr>
        <w:pStyle w:val="pj"/>
      </w:pPr>
      <w:r>
        <w:rPr>
          <w:rStyle w:val="s0"/>
        </w:rPr>
        <w:t> </w:t>
      </w:r>
    </w:p>
    <w:p w14:paraId="7FFC8A82" w14:textId="77777777" w:rsidR="000E5696" w:rsidRDefault="00D70BB0">
      <w:pPr>
        <w:pStyle w:val="pj"/>
      </w:pPr>
      <w:r>
        <w:rPr>
          <w:rStyle w:val="s0"/>
        </w:rPr>
        <w:t> </w:t>
      </w:r>
    </w:p>
    <w:p w14:paraId="165A9976" w14:textId="77777777" w:rsidR="000E5696" w:rsidRDefault="00D70BB0">
      <w:pPr>
        <w:pStyle w:val="pj"/>
      </w:pPr>
      <w:r>
        <w:rPr>
          <w:rStyle w:val="s0"/>
        </w:rPr>
        <w:t> </w:t>
      </w:r>
    </w:p>
    <w:p w14:paraId="2CBDFDA3" w14:textId="77777777" w:rsidR="000E5696" w:rsidRDefault="00D70BB0">
      <w:pPr>
        <w:pStyle w:val="pj"/>
      </w:pPr>
      <w:r>
        <w:rPr>
          <w:rStyle w:val="s0"/>
        </w:rPr>
        <w:t> </w:t>
      </w:r>
    </w:p>
    <w:p w14:paraId="0FB831C8" w14:textId="77777777" w:rsidR="000E5696" w:rsidRDefault="00D70BB0">
      <w:pPr>
        <w:pStyle w:val="pj"/>
      </w:pPr>
      <w:r>
        <w:rPr>
          <w:rStyle w:val="s0"/>
        </w:rPr>
        <w:lastRenderedPageBreak/>
        <w:t> </w:t>
      </w:r>
    </w:p>
    <w:p w14:paraId="285A77C9" w14:textId="77777777" w:rsidR="000E5696" w:rsidRDefault="00D70BB0">
      <w:pPr>
        <w:pStyle w:val="pj"/>
      </w:pPr>
      <w:r>
        <w:rPr>
          <w:rStyle w:val="s0"/>
        </w:rPr>
        <w:t> </w:t>
      </w:r>
    </w:p>
    <w:p w14:paraId="31B2215A" w14:textId="77777777" w:rsidR="000E5696" w:rsidRDefault="00D70BB0">
      <w:pPr>
        <w:pStyle w:val="pj"/>
      </w:pPr>
      <w:r>
        <w:rPr>
          <w:rStyle w:val="s0"/>
        </w:rPr>
        <w:t> </w:t>
      </w:r>
    </w:p>
    <w:p w14:paraId="19B6508A" w14:textId="77777777" w:rsidR="000E5696" w:rsidRDefault="00D70BB0">
      <w:pPr>
        <w:pStyle w:val="pj"/>
      </w:pPr>
      <w:r>
        <w:rPr>
          <w:rStyle w:val="s0"/>
        </w:rPr>
        <w:t> </w:t>
      </w:r>
    </w:p>
    <w:p w14:paraId="023C859E" w14:textId="77777777" w:rsidR="000E5696" w:rsidRDefault="00D70BB0">
      <w:pPr>
        <w:pStyle w:val="pc"/>
      </w:pPr>
      <w:r>
        <w:t> </w:t>
      </w:r>
    </w:p>
    <w:p w14:paraId="66DEBCD0" w14:textId="77777777" w:rsidR="000E5696" w:rsidRDefault="00D70BB0">
      <w:pPr>
        <w:pStyle w:val="pc"/>
      </w:pPr>
      <w:r>
        <w:t> </w:t>
      </w:r>
    </w:p>
    <w:p w14:paraId="09FE5D2C" w14:textId="77777777" w:rsidR="000E5696" w:rsidRDefault="00D70BB0">
      <w:pPr>
        <w:pStyle w:val="pc"/>
      </w:pPr>
      <w:r>
        <w:t> </w:t>
      </w:r>
    </w:p>
    <w:p w14:paraId="7E4910C9" w14:textId="77777777" w:rsidR="000E5696" w:rsidRDefault="00D70BB0">
      <w:pPr>
        <w:pStyle w:val="pc"/>
      </w:pPr>
      <w:r>
        <w:t> </w:t>
      </w:r>
    </w:p>
    <w:p w14:paraId="5415EAE0" w14:textId="77777777" w:rsidR="000E5696" w:rsidRDefault="00D70BB0">
      <w:pPr>
        <w:pStyle w:val="pc"/>
      </w:pPr>
      <w:r>
        <w:t> </w:t>
      </w:r>
    </w:p>
    <w:p w14:paraId="67E076F4" w14:textId="77777777" w:rsidR="000E5696" w:rsidRDefault="00D70BB0">
      <w:pPr>
        <w:pStyle w:val="pc"/>
      </w:pPr>
      <w:r>
        <w:t> </w:t>
      </w:r>
    </w:p>
    <w:p w14:paraId="294057D7" w14:textId="77777777" w:rsidR="000E5696" w:rsidRDefault="00D70BB0">
      <w:pPr>
        <w:pStyle w:val="pc"/>
      </w:pPr>
      <w:r>
        <w:t> </w:t>
      </w:r>
    </w:p>
    <w:p w14:paraId="2476ADD8" w14:textId="77777777" w:rsidR="000E5696" w:rsidRDefault="00D70BB0">
      <w:pPr>
        <w:pStyle w:val="pc"/>
      </w:pPr>
      <w:r>
        <w:t> </w:t>
      </w:r>
    </w:p>
    <w:p w14:paraId="77F81008" w14:textId="77777777" w:rsidR="000E5696" w:rsidRDefault="00D70BB0">
      <w:pPr>
        <w:pStyle w:val="pc"/>
      </w:pPr>
      <w:r>
        <w:t> </w:t>
      </w:r>
    </w:p>
    <w:p w14:paraId="028BF793" w14:textId="77777777" w:rsidR="000E5696" w:rsidRDefault="00D70BB0">
      <w:pPr>
        <w:pStyle w:val="pc"/>
      </w:pPr>
      <w:r>
        <w:t> </w:t>
      </w:r>
    </w:p>
    <w:p w14:paraId="4EA56ED6" w14:textId="77777777" w:rsidR="000E5696" w:rsidRDefault="00D70BB0">
      <w:pPr>
        <w:pStyle w:val="pc"/>
      </w:pPr>
      <w:r>
        <w:t> </w:t>
      </w:r>
    </w:p>
    <w:p w14:paraId="3B99D692" w14:textId="77777777" w:rsidR="000E5696" w:rsidRDefault="00D70BB0">
      <w:pPr>
        <w:pStyle w:val="pc"/>
      </w:pPr>
      <w:r>
        <w:t> </w:t>
      </w:r>
    </w:p>
    <w:p w14:paraId="17C96CD1" w14:textId="77777777" w:rsidR="000E5696" w:rsidRDefault="00D70BB0">
      <w:pPr>
        <w:pStyle w:val="pc"/>
      </w:pPr>
      <w:r>
        <w:t> </w:t>
      </w:r>
    </w:p>
    <w:p w14:paraId="2560563C" w14:textId="77777777" w:rsidR="000E5696" w:rsidRDefault="00D70BB0">
      <w:pPr>
        <w:pStyle w:val="pc"/>
      </w:pPr>
      <w:r>
        <w:t> </w:t>
      </w:r>
    </w:p>
    <w:p w14:paraId="7BD8FA22" w14:textId="77777777" w:rsidR="000E5696" w:rsidRDefault="00D70BB0">
      <w:pPr>
        <w:pStyle w:val="pc"/>
      </w:pPr>
      <w:r>
        <w:t> </w:t>
      </w:r>
    </w:p>
    <w:p w14:paraId="4E00EF59" w14:textId="77777777" w:rsidR="000E5696" w:rsidRDefault="00D70BB0">
      <w:pPr>
        <w:pStyle w:val="pc"/>
      </w:pPr>
      <w:r>
        <w:t> </w:t>
      </w:r>
    </w:p>
    <w:p w14:paraId="14EB130F" w14:textId="77777777" w:rsidR="000E5696" w:rsidRDefault="00D70BB0">
      <w:pPr>
        <w:pStyle w:val="pc"/>
      </w:pPr>
      <w:r>
        <w:t> </w:t>
      </w:r>
    </w:p>
    <w:p w14:paraId="1946E53E" w14:textId="77777777" w:rsidR="000E5696" w:rsidRDefault="00D70BB0">
      <w:pPr>
        <w:pStyle w:val="pc"/>
      </w:pPr>
      <w:r>
        <w:t> </w:t>
      </w:r>
    </w:p>
    <w:p w14:paraId="4FD5373E" w14:textId="77777777" w:rsidR="000E5696" w:rsidRDefault="00D70BB0">
      <w:pPr>
        <w:pStyle w:val="pc"/>
      </w:pPr>
      <w:r>
        <w:t> </w:t>
      </w:r>
    </w:p>
    <w:sectPr w:rsidR="000E5696">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6696" w14:textId="77777777" w:rsidR="00C301ED" w:rsidRDefault="00C301ED" w:rsidP="00D70BB0">
      <w:r>
        <w:separator/>
      </w:r>
    </w:p>
  </w:endnote>
  <w:endnote w:type="continuationSeparator" w:id="0">
    <w:p w14:paraId="23CEFF0E" w14:textId="77777777" w:rsidR="00C301ED" w:rsidRDefault="00C301ED" w:rsidP="00D7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1E97" w14:textId="77777777" w:rsidR="00D70BB0" w:rsidRDefault="00D70B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00FF" w14:textId="77777777" w:rsidR="00D70BB0" w:rsidRDefault="00D70B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26DF" w14:textId="77777777" w:rsidR="00D70BB0" w:rsidRDefault="00D70B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DECE" w14:textId="77777777" w:rsidR="00C301ED" w:rsidRDefault="00C301ED" w:rsidP="00D70BB0">
      <w:r>
        <w:separator/>
      </w:r>
    </w:p>
  </w:footnote>
  <w:footnote w:type="continuationSeparator" w:id="0">
    <w:p w14:paraId="4EE42F3F" w14:textId="77777777" w:rsidR="00C301ED" w:rsidRDefault="00C301ED" w:rsidP="00D70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842B" w14:textId="77777777" w:rsidR="00D70BB0" w:rsidRDefault="00D70BB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E4FA" w14:textId="77777777" w:rsidR="00D70BB0" w:rsidRDefault="00D70BB0" w:rsidP="00D70BB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0E4031DA" w14:textId="77777777" w:rsidR="00D70BB0" w:rsidRDefault="00D70BB0" w:rsidP="00D70BB0">
    <w:pPr>
      <w:pStyle w:val="a6"/>
      <w:spacing w:after="100"/>
      <w:jc w:val="right"/>
      <w:rPr>
        <w:rFonts w:ascii="Arial" w:hAnsi="Arial" w:cs="Arial"/>
        <w:color w:val="808080"/>
        <w:sz w:val="20"/>
      </w:rPr>
    </w:pPr>
    <w:r>
      <w:rPr>
        <w:rFonts w:ascii="Arial" w:hAnsi="Arial" w:cs="Arial"/>
        <w:color w:val="808080"/>
        <w:sz w:val="20"/>
      </w:rPr>
      <w:t>Документ: Правила предоставления гарантий в рамках гарантийных фондов (утверждены постановлением Правительства Республики Казахстан от 17 сентября 2024 года № 754) (с изменениями и дополнениями по состоянию на 27.01.2026 г.)</w:t>
    </w:r>
  </w:p>
  <w:p w14:paraId="4FC5224E" w14:textId="77777777" w:rsidR="00D70BB0" w:rsidRPr="00D70BB0" w:rsidRDefault="00D70BB0" w:rsidP="00D70BB0">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04.10.2024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38BC" w14:textId="77777777" w:rsidR="00D70BB0" w:rsidRDefault="00D70BB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B0"/>
    <w:rsid w:val="000E5696"/>
    <w:rsid w:val="003164DF"/>
    <w:rsid w:val="00C301ED"/>
    <w:rsid w:val="00D70BB0"/>
    <w:rsid w:val="00EB1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9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rFonts w:ascii="Cambria" w:hAnsi="Cambria"/>
      <w:b/>
      <w:bCs/>
      <w:color w:val="365F91"/>
      <w:kern w:val="36"/>
      <w:sz w:val="28"/>
      <w:szCs w:val="2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70BB0"/>
    <w:pPr>
      <w:tabs>
        <w:tab w:val="center" w:pos="4677"/>
        <w:tab w:val="right" w:pos="9355"/>
      </w:tabs>
    </w:pPr>
  </w:style>
  <w:style w:type="character" w:customStyle="1" w:styleId="a7">
    <w:name w:val="Верхний колонтитул Знак"/>
    <w:basedOn w:val="a0"/>
    <w:link w:val="a6"/>
    <w:uiPriority w:val="99"/>
    <w:rsid w:val="00D70BB0"/>
    <w:rPr>
      <w:rFonts w:ascii="Times New Roman" w:eastAsiaTheme="minorEastAsia" w:hAnsi="Times New Roman" w:cs="Times New Roman"/>
      <w:sz w:val="24"/>
      <w:szCs w:val="24"/>
    </w:rPr>
  </w:style>
  <w:style w:type="paragraph" w:styleId="a8">
    <w:name w:val="footer"/>
    <w:basedOn w:val="a"/>
    <w:link w:val="a9"/>
    <w:uiPriority w:val="99"/>
    <w:unhideWhenUsed/>
    <w:rsid w:val="00D70BB0"/>
    <w:pPr>
      <w:tabs>
        <w:tab w:val="center" w:pos="4677"/>
        <w:tab w:val="right" w:pos="9355"/>
      </w:tabs>
    </w:pPr>
  </w:style>
  <w:style w:type="character" w:customStyle="1" w:styleId="a9">
    <w:name w:val="Нижний колонтитул Знак"/>
    <w:basedOn w:val="a0"/>
    <w:link w:val="a8"/>
    <w:uiPriority w:val="99"/>
    <w:rsid w:val="00D70BB0"/>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8259854" TargetMode="External"/><Relationship Id="rId13" Type="http://schemas.openxmlformats.org/officeDocument/2006/relationships/hyperlink" Target="http://online.zakon.kz/Document/?doc_id=38029143" TargetMode="External"/><Relationship Id="rId18" Type="http://schemas.openxmlformats.org/officeDocument/2006/relationships/hyperlink" Target="http://online.zakon.kz/Document/?doc_id=38259854"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online.zakon.kz/Document/?doc_id=38259854" TargetMode="External"/><Relationship Id="rId12" Type="http://schemas.openxmlformats.org/officeDocument/2006/relationships/hyperlink" Target="http://online.zakon.kz/Document/?doc_id=1009179" TargetMode="External"/><Relationship Id="rId17" Type="http://schemas.openxmlformats.org/officeDocument/2006/relationships/hyperlink" Target="http://online.zakon.kz/Document/?doc_id=39512838"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online.zakon.kz/Document/?doc_id=33291431" TargetMode="External"/><Relationship Id="rId20" Type="http://schemas.openxmlformats.org/officeDocument/2006/relationships/hyperlink" Target="http://online.zakon.kz/Document/?doc_id=1003931" TargetMode="External"/><Relationship Id="rId1" Type="http://schemas.openxmlformats.org/officeDocument/2006/relationships/styles" Target="styles.xml"/><Relationship Id="rId6" Type="http://schemas.openxmlformats.org/officeDocument/2006/relationships/hyperlink" Target="http://online.zakon.kz/Document/?doc_id=35897663" TargetMode="External"/><Relationship Id="rId11" Type="http://schemas.openxmlformats.org/officeDocument/2006/relationships/hyperlink" Target="http://online.zakon.kz/Document/?doc_id=1039594"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online.zakon.kz/Document/?doc_id=3750060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online.zakon.kz/Document/?doc_id=38259854" TargetMode="External"/><Relationship Id="rId19" Type="http://schemas.openxmlformats.org/officeDocument/2006/relationships/hyperlink" Target="http://online.zakon.kz/Document/?doc_id=38259854" TargetMode="External"/><Relationship Id="rId4" Type="http://schemas.openxmlformats.org/officeDocument/2006/relationships/footnotes" Target="footnotes.xml"/><Relationship Id="rId9" Type="http://schemas.openxmlformats.org/officeDocument/2006/relationships/hyperlink" Target="http://online.zakon.kz/Document/?doc_id=37598502" TargetMode="External"/><Relationship Id="rId14" Type="http://schemas.openxmlformats.org/officeDocument/2006/relationships/hyperlink" Target="http://online.zakon.kz/Document/?doc_id=3337899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8062</Words>
  <Characters>63697</Characters>
  <Application>Microsoft Office Word</Application>
  <DocSecurity>0</DocSecurity>
  <Lines>1224</Lines>
  <Paragraphs>442</Paragraphs>
  <ScaleCrop>false</ScaleCrop>
  <Company/>
  <LinksUpToDate>false</LinksUpToDate>
  <CharactersWithSpaces>71317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2026-01-26T10:35:00Z</dcterms:created>
  <dcterms:modified xsi:type="dcterms:W3CDTF">2026-01-26T10:35:00Z</dcterms:modified>
</cp:coreProperties>
</file>